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7AA5" w:rsidRPr="00157D00" w:rsidRDefault="00060488" w:rsidP="0099322B">
      <w:pPr>
        <w:spacing w:after="0" w:line="240" w:lineRule="auto"/>
        <w:jc w:val="center"/>
        <w:rPr>
          <w:rFonts w:ascii="PT Astra Serif" w:hAnsi="PT Astra Serif"/>
          <w:b/>
          <w:sz w:val="28"/>
          <w:szCs w:val="28"/>
        </w:rPr>
      </w:pPr>
      <w:r w:rsidRPr="00157D00">
        <w:rPr>
          <w:rFonts w:ascii="PT Astra Serif" w:hAnsi="PT Astra Serif"/>
          <w:b/>
          <w:sz w:val="28"/>
          <w:szCs w:val="28"/>
        </w:rPr>
        <w:t>МЕТОДИЧЕСКИЕ РЕКОМЕНДАЦИИ</w:t>
      </w:r>
    </w:p>
    <w:p w:rsidR="0099322B" w:rsidRPr="00157D00" w:rsidRDefault="002044FB" w:rsidP="0099322B">
      <w:pPr>
        <w:spacing w:after="0" w:line="240" w:lineRule="auto"/>
        <w:jc w:val="center"/>
        <w:rPr>
          <w:rFonts w:ascii="PT Astra Serif" w:hAnsi="PT Astra Serif"/>
          <w:b/>
          <w:sz w:val="28"/>
          <w:szCs w:val="28"/>
        </w:rPr>
      </w:pPr>
      <w:r w:rsidRPr="00157D00">
        <w:rPr>
          <w:rFonts w:ascii="PT Astra Serif" w:hAnsi="PT Astra Serif"/>
          <w:b/>
          <w:sz w:val="28"/>
          <w:szCs w:val="28"/>
        </w:rPr>
        <w:t xml:space="preserve">для органов местного самоуправления в формировании перечня объектов </w:t>
      </w:r>
      <w:proofErr w:type="spellStart"/>
      <w:r w:rsidRPr="00157D00">
        <w:rPr>
          <w:rFonts w:ascii="PT Astra Serif" w:hAnsi="PT Astra Serif"/>
          <w:b/>
          <w:sz w:val="28"/>
          <w:szCs w:val="28"/>
        </w:rPr>
        <w:t>муниципально-частного</w:t>
      </w:r>
      <w:proofErr w:type="spellEnd"/>
      <w:r w:rsidRPr="00157D00">
        <w:rPr>
          <w:rFonts w:ascii="PT Astra Serif" w:hAnsi="PT Astra Serif"/>
          <w:b/>
          <w:sz w:val="28"/>
          <w:szCs w:val="28"/>
        </w:rPr>
        <w:t xml:space="preserve"> партнерства </w:t>
      </w:r>
    </w:p>
    <w:p w:rsidR="0099322B" w:rsidRPr="00157D00" w:rsidRDefault="0099322B" w:rsidP="0099322B">
      <w:pPr>
        <w:spacing w:after="0" w:line="240" w:lineRule="auto"/>
        <w:rPr>
          <w:rFonts w:ascii="PT Astra Serif" w:hAnsi="PT Astra Serif"/>
          <w:sz w:val="28"/>
          <w:szCs w:val="28"/>
        </w:rPr>
      </w:pPr>
    </w:p>
    <w:p w:rsidR="00AE152D" w:rsidRPr="00157D00" w:rsidRDefault="00AE152D" w:rsidP="00AE152D">
      <w:pPr>
        <w:pStyle w:val="a3"/>
        <w:numPr>
          <w:ilvl w:val="0"/>
          <w:numId w:val="4"/>
        </w:numPr>
        <w:spacing w:after="0" w:line="240" w:lineRule="auto"/>
        <w:ind w:left="0" w:firstLine="709"/>
        <w:jc w:val="both"/>
        <w:rPr>
          <w:rFonts w:ascii="PT Astra Serif" w:hAnsi="PT Astra Serif"/>
          <w:sz w:val="28"/>
          <w:szCs w:val="28"/>
        </w:rPr>
      </w:pPr>
      <w:r w:rsidRPr="00157D00">
        <w:rPr>
          <w:rFonts w:ascii="PT Astra Serif" w:hAnsi="PT Astra Serif"/>
          <w:sz w:val="28"/>
          <w:szCs w:val="28"/>
        </w:rPr>
        <w:t xml:space="preserve">Перечень объектов </w:t>
      </w:r>
      <w:proofErr w:type="spellStart"/>
      <w:r w:rsidR="008F5282" w:rsidRPr="00157D00">
        <w:rPr>
          <w:rFonts w:ascii="PT Astra Serif" w:hAnsi="PT Astra Serif"/>
          <w:sz w:val="28"/>
          <w:szCs w:val="28"/>
        </w:rPr>
        <w:t>му</w:t>
      </w:r>
      <w:r w:rsidR="002044FB" w:rsidRPr="00157D00">
        <w:rPr>
          <w:rFonts w:ascii="PT Astra Serif" w:hAnsi="PT Astra Serif"/>
          <w:sz w:val="28"/>
          <w:szCs w:val="28"/>
        </w:rPr>
        <w:t>ниципально-частного</w:t>
      </w:r>
      <w:proofErr w:type="spellEnd"/>
      <w:r w:rsidR="002044FB" w:rsidRPr="00157D00">
        <w:rPr>
          <w:rFonts w:ascii="PT Astra Serif" w:hAnsi="PT Astra Serif"/>
          <w:sz w:val="28"/>
          <w:szCs w:val="28"/>
        </w:rPr>
        <w:t xml:space="preserve"> партнерства </w:t>
      </w:r>
      <w:r w:rsidRPr="00157D00">
        <w:rPr>
          <w:rFonts w:ascii="PT Astra Serif" w:hAnsi="PT Astra Serif"/>
          <w:sz w:val="28"/>
          <w:szCs w:val="28"/>
        </w:rPr>
        <w:t xml:space="preserve">(далее – Перечень) формируется из объектов, предназначенных для осуществления полномочий органов местного самоуправления, в отношении которых планируется реализация инвестиционных проектов </w:t>
      </w:r>
      <w:proofErr w:type="spellStart"/>
      <w:r w:rsidR="008F5282" w:rsidRPr="00157D00">
        <w:rPr>
          <w:rFonts w:ascii="PT Astra Serif" w:hAnsi="PT Astra Serif"/>
          <w:sz w:val="28"/>
          <w:szCs w:val="28"/>
        </w:rPr>
        <w:t>муниципально-частного</w:t>
      </w:r>
      <w:proofErr w:type="spellEnd"/>
      <w:r w:rsidR="008F5282" w:rsidRPr="00157D00">
        <w:rPr>
          <w:rFonts w:ascii="PT Astra Serif" w:hAnsi="PT Astra Serif"/>
          <w:sz w:val="28"/>
          <w:szCs w:val="28"/>
        </w:rPr>
        <w:t xml:space="preserve"> партнерства</w:t>
      </w:r>
      <w:r w:rsidRPr="00157D00">
        <w:rPr>
          <w:rFonts w:ascii="PT Astra Serif" w:hAnsi="PT Astra Serif"/>
          <w:sz w:val="28"/>
          <w:szCs w:val="28"/>
        </w:rPr>
        <w:t>, в том числе в отношении которых планируется заключение концессионных соглашений.</w:t>
      </w:r>
    </w:p>
    <w:p w:rsidR="00AE152D" w:rsidRPr="00157D00" w:rsidRDefault="00AE152D" w:rsidP="00AE152D">
      <w:pPr>
        <w:pStyle w:val="a3"/>
        <w:numPr>
          <w:ilvl w:val="0"/>
          <w:numId w:val="4"/>
        </w:numPr>
        <w:spacing w:after="0" w:line="240" w:lineRule="auto"/>
        <w:ind w:left="0" w:firstLine="709"/>
        <w:jc w:val="both"/>
        <w:rPr>
          <w:rFonts w:ascii="PT Astra Serif" w:hAnsi="PT Astra Serif"/>
          <w:sz w:val="28"/>
          <w:szCs w:val="28"/>
        </w:rPr>
      </w:pPr>
      <w:r w:rsidRPr="00157D00">
        <w:rPr>
          <w:rFonts w:ascii="PT Astra Serif" w:hAnsi="PT Astra Serif"/>
          <w:sz w:val="28"/>
          <w:szCs w:val="28"/>
        </w:rPr>
        <w:t>В соответствии со статьей 4 Федерального закона от 21 июля 2005 года № 115-ФЗ «О концессионных соглашениях» (далее – Федеральный закон) органы местного самоуправления в соответствии со своими полномочиями каждый год до 1 февраля текущего календарного года обязаны утверждать перечень объектов, в отношении которых планируется заключение концессионных соглашений.</w:t>
      </w:r>
    </w:p>
    <w:p w:rsidR="00AE152D" w:rsidRPr="00157D00" w:rsidRDefault="00AE152D" w:rsidP="00AE152D">
      <w:pPr>
        <w:pStyle w:val="a3"/>
        <w:numPr>
          <w:ilvl w:val="0"/>
          <w:numId w:val="4"/>
        </w:numPr>
        <w:spacing w:after="0" w:line="240" w:lineRule="auto"/>
        <w:ind w:left="0" w:firstLine="709"/>
        <w:jc w:val="both"/>
        <w:rPr>
          <w:rFonts w:ascii="PT Astra Serif" w:hAnsi="PT Astra Serif"/>
          <w:sz w:val="28"/>
          <w:szCs w:val="28"/>
        </w:rPr>
      </w:pPr>
      <w:r w:rsidRPr="00157D00">
        <w:rPr>
          <w:rFonts w:ascii="PT Astra Serif" w:hAnsi="PT Astra Serif"/>
          <w:sz w:val="28"/>
          <w:szCs w:val="28"/>
        </w:rPr>
        <w:t xml:space="preserve">Указанный Перечень носит информационный характер. Отсутствие в Перечне какого-либо объекта не является препятствием для </w:t>
      </w:r>
      <w:r w:rsidR="00774505" w:rsidRPr="00157D00">
        <w:rPr>
          <w:rFonts w:ascii="PT Astra Serif" w:hAnsi="PT Astra Serif"/>
          <w:sz w:val="28"/>
          <w:szCs w:val="28"/>
        </w:rPr>
        <w:t xml:space="preserve">реализации проектов в области </w:t>
      </w:r>
      <w:proofErr w:type="spellStart"/>
      <w:r w:rsidR="0010503A" w:rsidRPr="00157D00">
        <w:rPr>
          <w:rFonts w:ascii="PT Astra Serif" w:hAnsi="PT Astra Serif"/>
          <w:sz w:val="28"/>
          <w:szCs w:val="28"/>
        </w:rPr>
        <w:t>муниципально-частного</w:t>
      </w:r>
      <w:proofErr w:type="spellEnd"/>
      <w:r w:rsidR="0010503A" w:rsidRPr="00157D00">
        <w:rPr>
          <w:rFonts w:ascii="PT Astra Serif" w:hAnsi="PT Astra Serif"/>
          <w:sz w:val="28"/>
          <w:szCs w:val="28"/>
        </w:rPr>
        <w:t xml:space="preserve"> партнерства</w:t>
      </w:r>
      <w:r w:rsidR="00774505" w:rsidRPr="00157D00">
        <w:rPr>
          <w:rFonts w:ascii="PT Astra Serif" w:hAnsi="PT Astra Serif"/>
          <w:sz w:val="28"/>
          <w:szCs w:val="28"/>
        </w:rPr>
        <w:t xml:space="preserve">. </w:t>
      </w:r>
    </w:p>
    <w:p w:rsidR="006B4979" w:rsidRPr="00157D00" w:rsidRDefault="006B4979" w:rsidP="006B4979">
      <w:pPr>
        <w:pStyle w:val="a3"/>
        <w:numPr>
          <w:ilvl w:val="0"/>
          <w:numId w:val="4"/>
        </w:numPr>
        <w:spacing w:after="0" w:line="240" w:lineRule="auto"/>
        <w:ind w:left="0" w:firstLine="709"/>
        <w:jc w:val="both"/>
        <w:rPr>
          <w:rFonts w:ascii="PT Astra Serif" w:hAnsi="PT Astra Serif"/>
          <w:sz w:val="28"/>
          <w:szCs w:val="28"/>
        </w:rPr>
      </w:pPr>
      <w:r w:rsidRPr="00157D00">
        <w:rPr>
          <w:rFonts w:ascii="PT Astra Serif" w:hAnsi="PT Astra Serif"/>
          <w:sz w:val="28"/>
          <w:szCs w:val="28"/>
        </w:rPr>
        <w:t>Формирование Перечня осуществляется Администрацией Муниципального образования исходя из параметров социально-экономического развития и бюджета Муниципального образования на плановый период.</w:t>
      </w:r>
    </w:p>
    <w:p w:rsidR="002463F7" w:rsidRPr="00157D00" w:rsidRDefault="002463F7" w:rsidP="006B4979">
      <w:pPr>
        <w:pStyle w:val="a3"/>
        <w:numPr>
          <w:ilvl w:val="0"/>
          <w:numId w:val="4"/>
        </w:numPr>
        <w:spacing w:after="0" w:line="240" w:lineRule="auto"/>
        <w:ind w:left="0" w:firstLine="709"/>
        <w:jc w:val="both"/>
        <w:rPr>
          <w:rFonts w:ascii="PT Astra Serif" w:hAnsi="PT Astra Serif"/>
          <w:sz w:val="28"/>
          <w:szCs w:val="28"/>
        </w:rPr>
      </w:pPr>
      <w:r w:rsidRPr="00157D00">
        <w:rPr>
          <w:rFonts w:ascii="PT Astra Serif" w:hAnsi="PT Astra Serif"/>
          <w:sz w:val="28"/>
          <w:szCs w:val="28"/>
        </w:rPr>
        <w:t xml:space="preserve">Объекты, входящие в Перечень, должны находиться в собственности </w:t>
      </w:r>
      <w:r w:rsidR="00CB4E8E" w:rsidRPr="00157D00">
        <w:rPr>
          <w:rFonts w:ascii="PT Astra Serif" w:hAnsi="PT Astra Serif"/>
          <w:sz w:val="28"/>
          <w:szCs w:val="28"/>
        </w:rPr>
        <w:t>муниципального образования</w:t>
      </w:r>
      <w:r w:rsidRPr="00157D00">
        <w:rPr>
          <w:rFonts w:ascii="PT Astra Serif" w:hAnsi="PT Astra Serif"/>
          <w:sz w:val="28"/>
          <w:szCs w:val="28"/>
        </w:rPr>
        <w:t>, а на момент их передачи частному партнеру должны быть свободны от прав третьих лиц.</w:t>
      </w:r>
    </w:p>
    <w:p w:rsidR="006B4979" w:rsidRPr="00157D00" w:rsidRDefault="006B4979" w:rsidP="006B4979">
      <w:pPr>
        <w:pStyle w:val="a3"/>
        <w:numPr>
          <w:ilvl w:val="0"/>
          <w:numId w:val="4"/>
        </w:numPr>
        <w:spacing w:after="0" w:line="240" w:lineRule="auto"/>
        <w:ind w:left="0" w:firstLine="709"/>
        <w:jc w:val="both"/>
        <w:rPr>
          <w:rFonts w:ascii="PT Astra Serif" w:hAnsi="PT Astra Serif"/>
          <w:sz w:val="28"/>
          <w:szCs w:val="28"/>
        </w:rPr>
      </w:pPr>
      <w:r w:rsidRPr="00157D00">
        <w:rPr>
          <w:rFonts w:ascii="PT Astra Serif" w:hAnsi="PT Astra Serif"/>
          <w:sz w:val="28"/>
          <w:szCs w:val="28"/>
        </w:rPr>
        <w:t xml:space="preserve">Объекты </w:t>
      </w:r>
      <w:proofErr w:type="spellStart"/>
      <w:r w:rsidR="0010503A" w:rsidRPr="00157D00">
        <w:rPr>
          <w:rFonts w:ascii="PT Astra Serif" w:hAnsi="PT Astra Serif"/>
          <w:sz w:val="28"/>
          <w:szCs w:val="28"/>
        </w:rPr>
        <w:t>муниципально-частного</w:t>
      </w:r>
      <w:proofErr w:type="spellEnd"/>
      <w:r w:rsidR="0010503A" w:rsidRPr="00157D00">
        <w:rPr>
          <w:rFonts w:ascii="PT Astra Serif" w:hAnsi="PT Astra Serif"/>
          <w:sz w:val="28"/>
          <w:szCs w:val="28"/>
        </w:rPr>
        <w:t xml:space="preserve"> партнерства</w:t>
      </w:r>
      <w:r w:rsidRPr="00157D00">
        <w:rPr>
          <w:rFonts w:ascii="PT Astra Serif" w:hAnsi="PT Astra Serif"/>
          <w:sz w:val="28"/>
          <w:szCs w:val="28"/>
        </w:rPr>
        <w:t xml:space="preserve"> для включения в Перечень должны соответствовать списку объектов, которые могут быть отнесены к объектам </w:t>
      </w:r>
      <w:proofErr w:type="spellStart"/>
      <w:r w:rsidR="00B15F78" w:rsidRPr="00157D00">
        <w:rPr>
          <w:rFonts w:ascii="PT Astra Serif" w:hAnsi="PT Astra Serif"/>
          <w:sz w:val="28"/>
          <w:szCs w:val="28"/>
        </w:rPr>
        <w:t>муниципально</w:t>
      </w:r>
      <w:r w:rsidRPr="00157D00">
        <w:rPr>
          <w:rFonts w:ascii="PT Astra Serif" w:hAnsi="PT Astra Serif"/>
          <w:sz w:val="28"/>
          <w:szCs w:val="28"/>
        </w:rPr>
        <w:t>-частного</w:t>
      </w:r>
      <w:proofErr w:type="spellEnd"/>
      <w:r w:rsidRPr="00157D00">
        <w:rPr>
          <w:rFonts w:ascii="PT Astra Serif" w:hAnsi="PT Astra Serif"/>
          <w:sz w:val="28"/>
          <w:szCs w:val="28"/>
        </w:rPr>
        <w:t xml:space="preserve"> партнерства (прилагается).</w:t>
      </w:r>
    </w:p>
    <w:p w:rsidR="006B4979" w:rsidRPr="00157D00" w:rsidRDefault="006B4979" w:rsidP="006B4979">
      <w:pPr>
        <w:pStyle w:val="a3"/>
        <w:numPr>
          <w:ilvl w:val="0"/>
          <w:numId w:val="4"/>
        </w:numPr>
        <w:spacing w:after="0" w:line="240" w:lineRule="auto"/>
        <w:ind w:left="0" w:firstLine="709"/>
        <w:jc w:val="both"/>
        <w:rPr>
          <w:rFonts w:ascii="PT Astra Serif" w:hAnsi="PT Astra Serif"/>
          <w:sz w:val="28"/>
          <w:szCs w:val="28"/>
        </w:rPr>
      </w:pPr>
      <w:r w:rsidRPr="00157D00">
        <w:rPr>
          <w:rFonts w:ascii="PT Astra Serif" w:hAnsi="PT Astra Serif"/>
          <w:sz w:val="28"/>
          <w:szCs w:val="28"/>
        </w:rPr>
        <w:t>Перечень оформляется в виде сводной таблицы.</w:t>
      </w:r>
    </w:p>
    <w:p w:rsidR="006B4979" w:rsidRPr="00157D00" w:rsidRDefault="006B4979" w:rsidP="006B4979">
      <w:pPr>
        <w:pStyle w:val="a3"/>
        <w:numPr>
          <w:ilvl w:val="0"/>
          <w:numId w:val="4"/>
        </w:numPr>
        <w:spacing w:after="0" w:line="240" w:lineRule="auto"/>
        <w:ind w:left="0" w:firstLine="709"/>
        <w:jc w:val="both"/>
        <w:rPr>
          <w:rFonts w:ascii="PT Astra Serif" w:hAnsi="PT Astra Serif"/>
          <w:sz w:val="28"/>
          <w:szCs w:val="28"/>
        </w:rPr>
      </w:pPr>
      <w:r w:rsidRPr="00157D00">
        <w:rPr>
          <w:rFonts w:ascii="PT Astra Serif" w:hAnsi="PT Astra Serif"/>
          <w:sz w:val="28"/>
          <w:szCs w:val="28"/>
        </w:rPr>
        <w:t>В Перечне указывается следующая информация об объектах:</w:t>
      </w:r>
    </w:p>
    <w:p w:rsidR="006B4979" w:rsidRPr="00157D00" w:rsidRDefault="006B4979" w:rsidP="006B4979">
      <w:pPr>
        <w:pStyle w:val="a3"/>
        <w:numPr>
          <w:ilvl w:val="0"/>
          <w:numId w:val="2"/>
        </w:numPr>
        <w:spacing w:after="0" w:line="240" w:lineRule="auto"/>
        <w:ind w:left="0" w:firstLine="709"/>
        <w:jc w:val="both"/>
        <w:rPr>
          <w:rFonts w:ascii="PT Astra Serif" w:hAnsi="PT Astra Serif"/>
          <w:sz w:val="28"/>
          <w:szCs w:val="28"/>
        </w:rPr>
      </w:pPr>
      <w:r w:rsidRPr="00157D00">
        <w:rPr>
          <w:rFonts w:ascii="PT Astra Serif" w:hAnsi="PT Astra Serif"/>
          <w:sz w:val="28"/>
          <w:szCs w:val="28"/>
        </w:rPr>
        <w:t xml:space="preserve">Наименование </w:t>
      </w:r>
      <w:r w:rsidR="00903C92" w:rsidRPr="00157D00">
        <w:rPr>
          <w:rFonts w:ascii="PT Astra Serif" w:hAnsi="PT Astra Serif"/>
          <w:sz w:val="28"/>
          <w:szCs w:val="28"/>
        </w:rPr>
        <w:t xml:space="preserve">и адрес </w:t>
      </w:r>
      <w:r w:rsidRPr="00157D00">
        <w:rPr>
          <w:rFonts w:ascii="PT Astra Serif" w:hAnsi="PT Astra Serif"/>
          <w:sz w:val="28"/>
          <w:szCs w:val="28"/>
        </w:rPr>
        <w:t>объекта;</w:t>
      </w:r>
    </w:p>
    <w:p w:rsidR="006B4979" w:rsidRPr="00157D00" w:rsidRDefault="006B4979" w:rsidP="006B4979">
      <w:pPr>
        <w:pStyle w:val="a3"/>
        <w:numPr>
          <w:ilvl w:val="0"/>
          <w:numId w:val="2"/>
        </w:numPr>
        <w:spacing w:after="0" w:line="240" w:lineRule="auto"/>
        <w:ind w:left="0" w:firstLine="709"/>
        <w:jc w:val="both"/>
        <w:rPr>
          <w:rFonts w:ascii="PT Astra Serif" w:hAnsi="PT Astra Serif"/>
          <w:sz w:val="28"/>
          <w:szCs w:val="28"/>
        </w:rPr>
      </w:pPr>
      <w:r w:rsidRPr="00157D00">
        <w:rPr>
          <w:rFonts w:ascii="PT Astra Serif" w:hAnsi="PT Astra Serif"/>
          <w:sz w:val="28"/>
          <w:szCs w:val="28"/>
        </w:rPr>
        <w:t>Наименование муниципального образования, на территории которого находится объект;</w:t>
      </w:r>
    </w:p>
    <w:p w:rsidR="006B4979" w:rsidRPr="00157D00" w:rsidRDefault="00903C92" w:rsidP="006B4979">
      <w:pPr>
        <w:pStyle w:val="a3"/>
        <w:numPr>
          <w:ilvl w:val="0"/>
          <w:numId w:val="2"/>
        </w:numPr>
        <w:spacing w:after="0" w:line="240" w:lineRule="auto"/>
        <w:ind w:left="0" w:firstLine="709"/>
        <w:jc w:val="both"/>
        <w:rPr>
          <w:rFonts w:ascii="PT Astra Serif" w:hAnsi="PT Astra Serif"/>
          <w:sz w:val="28"/>
          <w:szCs w:val="28"/>
        </w:rPr>
      </w:pPr>
      <w:r w:rsidRPr="00157D00">
        <w:rPr>
          <w:rFonts w:ascii="PT Astra Serif" w:hAnsi="PT Astra Serif"/>
          <w:sz w:val="28"/>
          <w:szCs w:val="28"/>
        </w:rPr>
        <w:t>Планируемая</w:t>
      </w:r>
      <w:r w:rsidR="006B4979" w:rsidRPr="00157D00">
        <w:rPr>
          <w:rFonts w:ascii="PT Astra Serif" w:hAnsi="PT Astra Serif"/>
          <w:sz w:val="28"/>
          <w:szCs w:val="28"/>
        </w:rPr>
        <w:t xml:space="preserve"> сфер</w:t>
      </w:r>
      <w:r w:rsidRPr="00157D00">
        <w:rPr>
          <w:rFonts w:ascii="PT Astra Serif" w:hAnsi="PT Astra Serif"/>
          <w:sz w:val="28"/>
          <w:szCs w:val="28"/>
        </w:rPr>
        <w:t>а</w:t>
      </w:r>
      <w:r w:rsidR="006B4979" w:rsidRPr="00157D00">
        <w:rPr>
          <w:rFonts w:ascii="PT Astra Serif" w:hAnsi="PT Astra Serif"/>
          <w:sz w:val="28"/>
          <w:szCs w:val="28"/>
        </w:rPr>
        <w:t xml:space="preserve"> </w:t>
      </w:r>
      <w:r w:rsidRPr="00157D00">
        <w:rPr>
          <w:rFonts w:ascii="PT Astra Serif" w:hAnsi="PT Astra Serif"/>
          <w:sz w:val="28"/>
          <w:szCs w:val="28"/>
        </w:rPr>
        <w:t>применения объекта</w:t>
      </w:r>
      <w:r w:rsidR="006B4979" w:rsidRPr="00157D00">
        <w:rPr>
          <w:rFonts w:ascii="PT Astra Serif" w:hAnsi="PT Astra Serif"/>
          <w:sz w:val="28"/>
          <w:szCs w:val="28"/>
        </w:rPr>
        <w:t>;</w:t>
      </w:r>
    </w:p>
    <w:p w:rsidR="006B4979" w:rsidRPr="00157D00" w:rsidRDefault="00903C92" w:rsidP="006B4979">
      <w:pPr>
        <w:pStyle w:val="a3"/>
        <w:numPr>
          <w:ilvl w:val="0"/>
          <w:numId w:val="2"/>
        </w:numPr>
        <w:spacing w:after="0" w:line="240" w:lineRule="auto"/>
        <w:ind w:left="0" w:firstLine="709"/>
        <w:jc w:val="both"/>
        <w:rPr>
          <w:rFonts w:ascii="PT Astra Serif" w:hAnsi="PT Astra Serif"/>
          <w:sz w:val="28"/>
          <w:szCs w:val="28"/>
        </w:rPr>
      </w:pPr>
      <w:r w:rsidRPr="00157D00">
        <w:rPr>
          <w:rFonts w:ascii="PT Astra Serif" w:hAnsi="PT Astra Serif"/>
          <w:sz w:val="28"/>
          <w:szCs w:val="28"/>
        </w:rPr>
        <w:t>Виды работ (создание и (или) реконструкция)</w:t>
      </w:r>
      <w:r w:rsidR="006B4979" w:rsidRPr="00157D00">
        <w:rPr>
          <w:rFonts w:ascii="PT Astra Serif" w:hAnsi="PT Astra Serif"/>
          <w:sz w:val="28"/>
          <w:szCs w:val="28"/>
        </w:rPr>
        <w:t>;</w:t>
      </w:r>
    </w:p>
    <w:p w:rsidR="006B4979" w:rsidRPr="00157D00" w:rsidRDefault="00903C92" w:rsidP="006B4979">
      <w:pPr>
        <w:pStyle w:val="a3"/>
        <w:numPr>
          <w:ilvl w:val="0"/>
          <w:numId w:val="2"/>
        </w:numPr>
        <w:spacing w:after="0" w:line="240" w:lineRule="auto"/>
        <w:ind w:left="0" w:firstLine="709"/>
        <w:jc w:val="both"/>
        <w:rPr>
          <w:rFonts w:ascii="PT Astra Serif" w:hAnsi="PT Astra Serif"/>
          <w:sz w:val="28"/>
          <w:szCs w:val="28"/>
        </w:rPr>
      </w:pPr>
      <w:r w:rsidRPr="00157D00">
        <w:rPr>
          <w:rFonts w:ascii="PT Astra Serif" w:hAnsi="PT Astra Serif"/>
          <w:sz w:val="28"/>
          <w:szCs w:val="28"/>
        </w:rPr>
        <w:t xml:space="preserve">Предполагаемая </w:t>
      </w:r>
      <w:r w:rsidR="006B4979" w:rsidRPr="00157D00">
        <w:rPr>
          <w:rFonts w:ascii="PT Astra Serif" w:hAnsi="PT Astra Serif"/>
          <w:sz w:val="28"/>
          <w:szCs w:val="28"/>
        </w:rPr>
        <w:t xml:space="preserve">мощность </w:t>
      </w:r>
      <w:r w:rsidRPr="00157D00">
        <w:rPr>
          <w:rFonts w:ascii="PT Astra Serif" w:hAnsi="PT Astra Serif"/>
          <w:sz w:val="28"/>
          <w:szCs w:val="28"/>
        </w:rPr>
        <w:t>объекта</w:t>
      </w:r>
      <w:r w:rsidR="006B4979" w:rsidRPr="00157D00">
        <w:rPr>
          <w:rFonts w:ascii="PT Astra Serif" w:hAnsi="PT Astra Serif"/>
          <w:sz w:val="28"/>
          <w:szCs w:val="28"/>
        </w:rPr>
        <w:t>;</w:t>
      </w:r>
    </w:p>
    <w:p w:rsidR="006B4979" w:rsidRPr="00157D00" w:rsidRDefault="00903C92" w:rsidP="006B4979">
      <w:pPr>
        <w:pStyle w:val="a3"/>
        <w:numPr>
          <w:ilvl w:val="0"/>
          <w:numId w:val="2"/>
        </w:numPr>
        <w:spacing w:after="0" w:line="240" w:lineRule="auto"/>
        <w:ind w:left="0" w:firstLine="709"/>
        <w:jc w:val="both"/>
        <w:rPr>
          <w:rFonts w:ascii="PT Astra Serif" w:hAnsi="PT Astra Serif"/>
          <w:sz w:val="28"/>
          <w:szCs w:val="28"/>
        </w:rPr>
      </w:pPr>
      <w:r w:rsidRPr="00157D00">
        <w:rPr>
          <w:rFonts w:ascii="PT Astra Serif" w:hAnsi="PT Astra Serif"/>
          <w:sz w:val="28"/>
          <w:szCs w:val="28"/>
        </w:rPr>
        <w:t>Оценочный объем требуемых инвестиций.</w:t>
      </w:r>
    </w:p>
    <w:p w:rsidR="006B4979" w:rsidRPr="00157D00" w:rsidRDefault="006B4979" w:rsidP="00C15E42">
      <w:pPr>
        <w:pStyle w:val="a3"/>
        <w:numPr>
          <w:ilvl w:val="0"/>
          <w:numId w:val="4"/>
        </w:numPr>
        <w:spacing w:after="0" w:line="240" w:lineRule="auto"/>
        <w:ind w:left="0" w:firstLine="709"/>
        <w:jc w:val="both"/>
        <w:rPr>
          <w:rFonts w:ascii="PT Astra Serif" w:hAnsi="PT Astra Serif"/>
          <w:sz w:val="28"/>
          <w:szCs w:val="28"/>
        </w:rPr>
      </w:pPr>
      <w:proofErr w:type="gramStart"/>
      <w:r w:rsidRPr="00157D00">
        <w:rPr>
          <w:rFonts w:ascii="PT Astra Serif" w:hAnsi="PT Astra Serif"/>
          <w:sz w:val="28"/>
          <w:szCs w:val="28"/>
        </w:rPr>
        <w:t xml:space="preserve">В случае включения в Перечень объектов, в отношении которых планируется заключение концессионных соглашений, объектов теплоснабжения, централизованных систем горячего водоснабжения, холодного водоснабжения и (или) водоотведения, отдельных объектов таких систем органы местного самоуправления размещают сведения о порядке получения копии подготовленного в соответствии с требованиями нормативных правовых актов Российской Федерации в сфере </w:t>
      </w:r>
      <w:r w:rsidRPr="00157D00">
        <w:rPr>
          <w:rFonts w:ascii="PT Astra Serif" w:hAnsi="PT Astra Serif"/>
          <w:sz w:val="28"/>
          <w:szCs w:val="28"/>
        </w:rPr>
        <w:lastRenderedPageBreak/>
        <w:t>теплоснабжения, сфере водоснабжения и водоотведения отчета о техническом обследовании имущества, предлагаемого</w:t>
      </w:r>
      <w:proofErr w:type="gramEnd"/>
      <w:r w:rsidRPr="00157D00">
        <w:rPr>
          <w:rFonts w:ascii="PT Astra Serif" w:hAnsi="PT Astra Serif"/>
          <w:sz w:val="28"/>
          <w:szCs w:val="28"/>
        </w:rPr>
        <w:t xml:space="preserve"> к включению в объект концессионного соглашения.</w:t>
      </w:r>
    </w:p>
    <w:p w:rsidR="006B4979" w:rsidRPr="00157D00" w:rsidRDefault="006B4979" w:rsidP="006B4979">
      <w:pPr>
        <w:pStyle w:val="a3"/>
        <w:numPr>
          <w:ilvl w:val="0"/>
          <w:numId w:val="4"/>
        </w:numPr>
        <w:spacing w:after="0" w:line="240" w:lineRule="auto"/>
        <w:ind w:left="0" w:firstLine="709"/>
        <w:jc w:val="both"/>
        <w:rPr>
          <w:rFonts w:ascii="PT Astra Serif" w:hAnsi="PT Astra Serif"/>
          <w:sz w:val="28"/>
          <w:szCs w:val="28"/>
        </w:rPr>
      </w:pPr>
      <w:r w:rsidRPr="00157D00">
        <w:rPr>
          <w:rFonts w:ascii="PT Astra Serif" w:hAnsi="PT Astra Serif"/>
          <w:sz w:val="28"/>
          <w:szCs w:val="28"/>
        </w:rPr>
        <w:t xml:space="preserve">Периодичность составления Перечня, его актуализация и опубликование – не реже одного раза в год, но не позднее </w:t>
      </w:r>
      <w:r w:rsidR="00903C92" w:rsidRPr="00157D00">
        <w:rPr>
          <w:rFonts w:ascii="PT Astra Serif" w:hAnsi="PT Astra Serif"/>
          <w:sz w:val="28"/>
          <w:szCs w:val="28"/>
        </w:rPr>
        <w:t>1 февраля</w:t>
      </w:r>
      <w:r w:rsidR="007A1184" w:rsidRPr="00157D00">
        <w:rPr>
          <w:rFonts w:ascii="PT Astra Serif" w:hAnsi="PT Astra Serif"/>
          <w:sz w:val="28"/>
          <w:szCs w:val="28"/>
        </w:rPr>
        <w:t xml:space="preserve"> текущего года</w:t>
      </w:r>
      <w:r w:rsidRPr="00157D00">
        <w:rPr>
          <w:rFonts w:ascii="PT Astra Serif" w:hAnsi="PT Astra Serif"/>
          <w:sz w:val="28"/>
          <w:szCs w:val="28"/>
        </w:rPr>
        <w:t>.</w:t>
      </w:r>
    </w:p>
    <w:p w:rsidR="00157D00" w:rsidRPr="00157D00" w:rsidRDefault="006B4979" w:rsidP="00157D00">
      <w:pPr>
        <w:pStyle w:val="ConsPlusNormal"/>
        <w:ind w:firstLine="709"/>
        <w:jc w:val="both"/>
        <w:rPr>
          <w:rFonts w:ascii="PT Astra Serif" w:hAnsi="PT Astra Serif"/>
        </w:rPr>
      </w:pPr>
      <w:r w:rsidRPr="00157D00">
        <w:rPr>
          <w:rFonts w:ascii="PT Astra Serif" w:hAnsi="PT Astra Serif"/>
        </w:rPr>
        <w:t xml:space="preserve">Перечень утверждается органом местного самоуправления и  размещается </w:t>
      </w:r>
      <w:r w:rsidR="00157D00" w:rsidRPr="00157D00">
        <w:rPr>
          <w:rFonts w:ascii="PT Astra Serif" w:hAnsi="PT Astra Serif"/>
        </w:rPr>
        <w:t xml:space="preserve">на официальном сайте муниципального образования города Кургана в информационно-телекоммуникационной сети «Интернет» по адресу </w:t>
      </w:r>
      <w:proofErr w:type="spellStart"/>
      <w:r w:rsidR="00157D00" w:rsidRPr="00157D00">
        <w:rPr>
          <w:rFonts w:ascii="PT Astra Serif" w:hAnsi="PT Astra Serif"/>
        </w:rPr>
        <w:t>www.kurgan-city.ru</w:t>
      </w:r>
      <w:proofErr w:type="spellEnd"/>
      <w:r w:rsidR="00157D00" w:rsidRPr="00157D00">
        <w:rPr>
          <w:rFonts w:ascii="PT Astra Serif" w:hAnsi="PT Astra Serif"/>
        </w:rPr>
        <w:t>.</w:t>
      </w:r>
    </w:p>
    <w:p w:rsidR="00774505" w:rsidRPr="00157D00" w:rsidRDefault="00774505" w:rsidP="00157D00">
      <w:pPr>
        <w:spacing w:after="0" w:line="240" w:lineRule="auto"/>
        <w:jc w:val="both"/>
        <w:rPr>
          <w:rFonts w:ascii="Times New Roman" w:hAnsi="Times New Roman"/>
          <w:sz w:val="28"/>
          <w:szCs w:val="28"/>
        </w:rPr>
      </w:pPr>
    </w:p>
    <w:p w:rsidR="00522EF8" w:rsidRDefault="00522EF8" w:rsidP="00522EF8">
      <w:pPr>
        <w:pStyle w:val="a3"/>
        <w:spacing w:after="0" w:line="240" w:lineRule="auto"/>
        <w:ind w:left="709"/>
        <w:jc w:val="both"/>
        <w:rPr>
          <w:rFonts w:ascii="Times New Roman" w:hAnsi="Times New Roman"/>
          <w:sz w:val="28"/>
          <w:szCs w:val="28"/>
        </w:rPr>
      </w:pPr>
    </w:p>
    <w:p w:rsidR="00774505" w:rsidRDefault="00774505">
      <w:pPr>
        <w:rPr>
          <w:rFonts w:ascii="Times New Roman" w:hAnsi="Times New Roman"/>
          <w:sz w:val="28"/>
          <w:szCs w:val="28"/>
        </w:rPr>
      </w:pPr>
      <w:r>
        <w:rPr>
          <w:rFonts w:ascii="Times New Roman" w:hAnsi="Times New Roman"/>
          <w:sz w:val="28"/>
          <w:szCs w:val="28"/>
        </w:rPr>
        <w:br w:type="page"/>
      </w:r>
    </w:p>
    <w:p w:rsidR="00774505" w:rsidRDefault="00774505" w:rsidP="00774505">
      <w:pPr>
        <w:spacing w:after="0" w:line="240" w:lineRule="auto"/>
        <w:jc w:val="right"/>
        <w:rPr>
          <w:rFonts w:ascii="Times New Roman" w:hAnsi="Times New Roman"/>
          <w:sz w:val="28"/>
          <w:szCs w:val="28"/>
        </w:rPr>
      </w:pPr>
      <w:r>
        <w:rPr>
          <w:rFonts w:ascii="Times New Roman" w:hAnsi="Times New Roman"/>
          <w:sz w:val="28"/>
          <w:szCs w:val="28"/>
        </w:rPr>
        <w:lastRenderedPageBreak/>
        <w:t>Приложение</w:t>
      </w:r>
    </w:p>
    <w:p w:rsidR="00774505" w:rsidRDefault="00774505" w:rsidP="00774505">
      <w:pPr>
        <w:spacing w:after="0" w:line="240" w:lineRule="auto"/>
        <w:jc w:val="both"/>
        <w:rPr>
          <w:rFonts w:ascii="Times New Roman" w:hAnsi="Times New Roman"/>
          <w:sz w:val="28"/>
          <w:szCs w:val="28"/>
        </w:rPr>
      </w:pPr>
    </w:p>
    <w:p w:rsidR="00774505" w:rsidRDefault="00774505" w:rsidP="006B4979">
      <w:pPr>
        <w:pStyle w:val="a3"/>
        <w:spacing w:after="0" w:line="240" w:lineRule="auto"/>
        <w:ind w:left="0"/>
        <w:jc w:val="center"/>
        <w:rPr>
          <w:rFonts w:ascii="Times New Roman" w:hAnsi="Times New Roman"/>
          <w:b/>
          <w:sz w:val="28"/>
          <w:szCs w:val="28"/>
        </w:rPr>
      </w:pPr>
      <w:r w:rsidRPr="006B4979">
        <w:rPr>
          <w:rFonts w:ascii="Times New Roman" w:hAnsi="Times New Roman"/>
          <w:b/>
          <w:sz w:val="28"/>
          <w:szCs w:val="28"/>
        </w:rPr>
        <w:t xml:space="preserve">Список объектов </w:t>
      </w:r>
      <w:proofErr w:type="spellStart"/>
      <w:r w:rsidR="0010503A">
        <w:rPr>
          <w:rFonts w:ascii="Times New Roman" w:hAnsi="Times New Roman"/>
          <w:b/>
          <w:sz w:val="28"/>
          <w:szCs w:val="28"/>
        </w:rPr>
        <w:t>муниципально-частного</w:t>
      </w:r>
      <w:proofErr w:type="spellEnd"/>
      <w:r w:rsidR="0010503A">
        <w:rPr>
          <w:rFonts w:ascii="Times New Roman" w:hAnsi="Times New Roman"/>
          <w:b/>
          <w:sz w:val="28"/>
          <w:szCs w:val="28"/>
        </w:rPr>
        <w:t xml:space="preserve"> партнерства</w:t>
      </w:r>
      <w:r w:rsidR="006B4979" w:rsidRPr="006B4979">
        <w:rPr>
          <w:rFonts w:ascii="Times New Roman" w:hAnsi="Times New Roman"/>
          <w:b/>
          <w:sz w:val="28"/>
          <w:szCs w:val="28"/>
        </w:rPr>
        <w:t xml:space="preserve">, которые могут быть включены в Перечень объектов </w:t>
      </w:r>
      <w:proofErr w:type="spellStart"/>
      <w:r w:rsidR="00710FB7">
        <w:rPr>
          <w:rFonts w:ascii="Times New Roman" w:hAnsi="Times New Roman"/>
          <w:b/>
          <w:sz w:val="28"/>
          <w:szCs w:val="28"/>
        </w:rPr>
        <w:t>муниципально-частного</w:t>
      </w:r>
      <w:proofErr w:type="spellEnd"/>
      <w:r w:rsidR="00710FB7">
        <w:rPr>
          <w:rFonts w:ascii="Times New Roman" w:hAnsi="Times New Roman"/>
          <w:b/>
          <w:sz w:val="28"/>
          <w:szCs w:val="28"/>
        </w:rPr>
        <w:t xml:space="preserve"> партнерства</w:t>
      </w:r>
    </w:p>
    <w:p w:rsidR="00C15E42" w:rsidRPr="006B4979" w:rsidRDefault="00C15E42" w:rsidP="006B4979">
      <w:pPr>
        <w:pStyle w:val="a3"/>
        <w:spacing w:after="0" w:line="240" w:lineRule="auto"/>
        <w:ind w:left="0"/>
        <w:jc w:val="center"/>
        <w:rPr>
          <w:rFonts w:ascii="Times New Roman" w:hAnsi="Times New Roman"/>
          <w:b/>
          <w:sz w:val="28"/>
          <w:szCs w:val="28"/>
        </w:rPr>
      </w:pPr>
    </w:p>
    <w:p w:rsidR="00710FB7" w:rsidRDefault="00710FB7" w:rsidP="00710FB7">
      <w:pPr>
        <w:spacing w:after="0" w:line="240" w:lineRule="auto"/>
        <w:jc w:val="both"/>
        <w:rPr>
          <w:rFonts w:ascii="Times New Roman" w:hAnsi="Times New Roman"/>
          <w:b/>
          <w:i/>
          <w:sz w:val="28"/>
          <w:szCs w:val="28"/>
        </w:rPr>
      </w:pPr>
      <w:r w:rsidRPr="00710FB7">
        <w:rPr>
          <w:rFonts w:ascii="Times New Roman" w:hAnsi="Times New Roman"/>
          <w:b/>
          <w:i/>
          <w:sz w:val="28"/>
          <w:szCs w:val="28"/>
          <w:lang w:val="en-US"/>
        </w:rPr>
        <w:t>I</w:t>
      </w:r>
      <w:r w:rsidRPr="00710FB7">
        <w:rPr>
          <w:rFonts w:ascii="Times New Roman" w:hAnsi="Times New Roman"/>
          <w:b/>
          <w:i/>
          <w:sz w:val="28"/>
          <w:szCs w:val="28"/>
        </w:rPr>
        <w:t xml:space="preserve"> Форма «Концессия»:</w:t>
      </w:r>
    </w:p>
    <w:p w:rsidR="00C15E42" w:rsidRPr="00710FB7" w:rsidRDefault="00C15E42" w:rsidP="00710FB7">
      <w:pPr>
        <w:spacing w:after="0" w:line="240" w:lineRule="auto"/>
        <w:jc w:val="both"/>
        <w:rPr>
          <w:rFonts w:ascii="Times New Roman" w:hAnsi="Times New Roman"/>
          <w:b/>
          <w:i/>
          <w:sz w:val="28"/>
          <w:szCs w:val="28"/>
        </w:rPr>
      </w:pPr>
    </w:p>
    <w:p w:rsidR="008C53DD" w:rsidRPr="00E86100" w:rsidRDefault="008C53DD" w:rsidP="008C53DD">
      <w:pPr>
        <w:autoSpaceDE w:val="0"/>
        <w:autoSpaceDN w:val="0"/>
        <w:adjustRightInd w:val="0"/>
        <w:spacing w:after="0" w:line="240" w:lineRule="auto"/>
        <w:ind w:firstLine="540"/>
        <w:jc w:val="both"/>
        <w:rPr>
          <w:rFonts w:ascii="Times New Roman" w:hAnsi="Times New Roman"/>
          <w:sz w:val="28"/>
          <w:szCs w:val="28"/>
        </w:rPr>
      </w:pPr>
      <w:r w:rsidRPr="00E86100">
        <w:rPr>
          <w:rFonts w:ascii="Times New Roman" w:hAnsi="Times New Roman"/>
          <w:sz w:val="28"/>
          <w:szCs w:val="28"/>
        </w:rPr>
        <w:t>1) автомобильные дороги или участки автомобильных дорог, защитные дорожные сооружения, искусственные дорожные сооружения, производственные объекты, то есть объекты, используемые при капитальном ремонте, ремонте, содержании автомобильных дорог, элементы обустройства автомобильных дорог (в том числе остановочные пункты), объекты, предназначенные для взимания платы (в том числе пункты взимания платы), объекты дорожного сервиса;</w:t>
      </w:r>
    </w:p>
    <w:p w:rsidR="008C53DD" w:rsidRPr="00E86100" w:rsidRDefault="008C53DD" w:rsidP="008C53DD">
      <w:pPr>
        <w:autoSpaceDE w:val="0"/>
        <w:autoSpaceDN w:val="0"/>
        <w:adjustRightInd w:val="0"/>
        <w:spacing w:after="0" w:line="240" w:lineRule="auto"/>
        <w:ind w:firstLine="540"/>
        <w:jc w:val="both"/>
        <w:rPr>
          <w:rFonts w:ascii="Times New Roman" w:hAnsi="Times New Roman"/>
          <w:sz w:val="28"/>
          <w:szCs w:val="28"/>
        </w:rPr>
      </w:pPr>
      <w:r w:rsidRPr="00E86100">
        <w:rPr>
          <w:rFonts w:ascii="Times New Roman" w:hAnsi="Times New Roman"/>
          <w:sz w:val="28"/>
          <w:szCs w:val="28"/>
        </w:rPr>
        <w:t>2) объекты железнодорожного транспорта;</w:t>
      </w:r>
    </w:p>
    <w:p w:rsidR="008C53DD" w:rsidRPr="00E86100" w:rsidRDefault="008C53DD" w:rsidP="008C53DD">
      <w:pPr>
        <w:autoSpaceDE w:val="0"/>
        <w:autoSpaceDN w:val="0"/>
        <w:adjustRightInd w:val="0"/>
        <w:spacing w:after="0" w:line="240" w:lineRule="auto"/>
        <w:ind w:firstLine="540"/>
        <w:jc w:val="both"/>
        <w:rPr>
          <w:rFonts w:ascii="Times New Roman" w:hAnsi="Times New Roman"/>
          <w:sz w:val="28"/>
          <w:szCs w:val="28"/>
        </w:rPr>
      </w:pPr>
      <w:r w:rsidRPr="00E86100">
        <w:rPr>
          <w:rFonts w:ascii="Times New Roman" w:hAnsi="Times New Roman"/>
          <w:sz w:val="28"/>
          <w:szCs w:val="28"/>
        </w:rPr>
        <w:t>3) объекты трубопроводного транспорта;</w:t>
      </w:r>
    </w:p>
    <w:p w:rsidR="008C53DD" w:rsidRPr="00E86100" w:rsidRDefault="008C53DD" w:rsidP="008C53DD">
      <w:pPr>
        <w:autoSpaceDE w:val="0"/>
        <w:autoSpaceDN w:val="0"/>
        <w:adjustRightInd w:val="0"/>
        <w:spacing w:after="0" w:line="240" w:lineRule="auto"/>
        <w:ind w:firstLine="540"/>
        <w:jc w:val="both"/>
        <w:rPr>
          <w:rFonts w:ascii="Times New Roman" w:hAnsi="Times New Roman"/>
          <w:sz w:val="28"/>
          <w:szCs w:val="28"/>
        </w:rPr>
      </w:pPr>
      <w:r w:rsidRPr="00E86100">
        <w:rPr>
          <w:rFonts w:ascii="Times New Roman" w:hAnsi="Times New Roman"/>
          <w:sz w:val="28"/>
          <w:szCs w:val="28"/>
        </w:rPr>
        <w:t>4) морские и речные порты, в том числе искусственные земельные участки, гидротехнические сооружения портов, объекты их производственной и инженерной инфраструктур;</w:t>
      </w:r>
    </w:p>
    <w:p w:rsidR="008C53DD" w:rsidRPr="00E86100" w:rsidRDefault="008C53DD" w:rsidP="008C53DD">
      <w:pPr>
        <w:autoSpaceDE w:val="0"/>
        <w:autoSpaceDN w:val="0"/>
        <w:adjustRightInd w:val="0"/>
        <w:spacing w:after="0" w:line="240" w:lineRule="auto"/>
        <w:ind w:firstLine="540"/>
        <w:jc w:val="both"/>
        <w:rPr>
          <w:rFonts w:ascii="Times New Roman" w:hAnsi="Times New Roman"/>
          <w:sz w:val="28"/>
          <w:szCs w:val="28"/>
        </w:rPr>
      </w:pPr>
      <w:proofErr w:type="gramStart"/>
      <w:r w:rsidRPr="00E86100">
        <w:rPr>
          <w:rFonts w:ascii="Times New Roman" w:hAnsi="Times New Roman"/>
          <w:sz w:val="28"/>
          <w:szCs w:val="28"/>
        </w:rPr>
        <w:t>5) морские и речные суда, суда смешанного (река - море) плавания, а также суда, осуществляющие ледокольную проводку, гидрографическую, научно-исследовательскую деятельность, паромные переправы, плавучие и сухие доки;</w:t>
      </w:r>
      <w:proofErr w:type="gramEnd"/>
    </w:p>
    <w:p w:rsidR="008C53DD" w:rsidRPr="00E86100" w:rsidRDefault="008C53DD" w:rsidP="008C53DD">
      <w:pPr>
        <w:autoSpaceDE w:val="0"/>
        <w:autoSpaceDN w:val="0"/>
        <w:adjustRightInd w:val="0"/>
        <w:spacing w:after="0" w:line="240" w:lineRule="auto"/>
        <w:ind w:firstLine="540"/>
        <w:jc w:val="both"/>
        <w:rPr>
          <w:rFonts w:ascii="Times New Roman" w:hAnsi="Times New Roman"/>
          <w:sz w:val="28"/>
          <w:szCs w:val="28"/>
        </w:rPr>
      </w:pPr>
      <w:r w:rsidRPr="00E86100">
        <w:rPr>
          <w:rFonts w:ascii="Times New Roman" w:hAnsi="Times New Roman"/>
          <w:sz w:val="28"/>
          <w:szCs w:val="28"/>
        </w:rPr>
        <w:t>6) аэродромы или здания и (или) сооружения, предназначенные для взлета, посадки, руления и стоянки воздушных судов, а также создаваемые и предназначенные для организации полетов гражданских и государственных воздушных судов авиационная инфраструктура и средства обслуживания воздушного движения, навигации, посадки и связи;</w:t>
      </w:r>
    </w:p>
    <w:p w:rsidR="008C53DD" w:rsidRPr="00E86100" w:rsidRDefault="008C53DD" w:rsidP="008C53DD">
      <w:pPr>
        <w:autoSpaceDE w:val="0"/>
        <w:autoSpaceDN w:val="0"/>
        <w:adjustRightInd w:val="0"/>
        <w:spacing w:after="0" w:line="240" w:lineRule="auto"/>
        <w:ind w:firstLine="540"/>
        <w:jc w:val="both"/>
        <w:rPr>
          <w:rFonts w:ascii="Times New Roman" w:hAnsi="Times New Roman"/>
          <w:sz w:val="28"/>
          <w:szCs w:val="28"/>
        </w:rPr>
      </w:pPr>
      <w:r w:rsidRPr="00E86100">
        <w:rPr>
          <w:rFonts w:ascii="Times New Roman" w:hAnsi="Times New Roman"/>
          <w:sz w:val="28"/>
          <w:szCs w:val="28"/>
        </w:rPr>
        <w:t>7) объекты производственной и инженерной инфраструктур аэропортов;</w:t>
      </w:r>
    </w:p>
    <w:p w:rsidR="008C53DD" w:rsidRPr="00E86100" w:rsidRDefault="008C53DD" w:rsidP="008C53DD">
      <w:pPr>
        <w:autoSpaceDE w:val="0"/>
        <w:autoSpaceDN w:val="0"/>
        <w:adjustRightInd w:val="0"/>
        <w:spacing w:after="0" w:line="240" w:lineRule="auto"/>
        <w:ind w:firstLine="540"/>
        <w:jc w:val="both"/>
        <w:rPr>
          <w:rFonts w:ascii="Times New Roman" w:hAnsi="Times New Roman"/>
          <w:sz w:val="28"/>
          <w:szCs w:val="28"/>
        </w:rPr>
      </w:pPr>
      <w:r w:rsidRPr="00FE2283">
        <w:rPr>
          <w:rFonts w:ascii="Times New Roman" w:hAnsi="Times New Roman"/>
          <w:sz w:val="28"/>
          <w:szCs w:val="28"/>
        </w:rPr>
        <w:t>8</w:t>
      </w:r>
      <w:r w:rsidRPr="00E86100">
        <w:rPr>
          <w:rFonts w:ascii="Times New Roman" w:hAnsi="Times New Roman"/>
          <w:sz w:val="28"/>
          <w:szCs w:val="28"/>
        </w:rPr>
        <w:t>) гидротехнические сооружения;</w:t>
      </w:r>
    </w:p>
    <w:p w:rsidR="008C53DD" w:rsidRPr="00E86100" w:rsidRDefault="008C53DD" w:rsidP="008C53DD">
      <w:pPr>
        <w:autoSpaceDE w:val="0"/>
        <w:autoSpaceDN w:val="0"/>
        <w:adjustRightInd w:val="0"/>
        <w:spacing w:after="0" w:line="240" w:lineRule="auto"/>
        <w:ind w:firstLine="540"/>
        <w:jc w:val="both"/>
        <w:rPr>
          <w:rFonts w:ascii="Times New Roman" w:hAnsi="Times New Roman"/>
          <w:sz w:val="28"/>
          <w:szCs w:val="28"/>
        </w:rPr>
      </w:pPr>
      <w:r w:rsidRPr="00FE2283">
        <w:rPr>
          <w:rFonts w:ascii="Times New Roman" w:hAnsi="Times New Roman"/>
          <w:sz w:val="28"/>
          <w:szCs w:val="28"/>
        </w:rPr>
        <w:t>9</w:t>
      </w:r>
      <w:r w:rsidRPr="00E86100">
        <w:rPr>
          <w:rFonts w:ascii="Times New Roman" w:hAnsi="Times New Roman"/>
          <w:sz w:val="28"/>
          <w:szCs w:val="28"/>
        </w:rPr>
        <w:t>) объекты по производству, передаче и распределению электрической и тепловой энергии;</w:t>
      </w:r>
    </w:p>
    <w:p w:rsidR="008C53DD" w:rsidRPr="00E86100" w:rsidRDefault="008C53DD" w:rsidP="008C53DD">
      <w:pPr>
        <w:autoSpaceDE w:val="0"/>
        <w:autoSpaceDN w:val="0"/>
        <w:adjustRightInd w:val="0"/>
        <w:spacing w:after="0" w:line="240" w:lineRule="auto"/>
        <w:ind w:firstLine="540"/>
        <w:jc w:val="both"/>
        <w:rPr>
          <w:rFonts w:ascii="Times New Roman" w:hAnsi="Times New Roman"/>
          <w:sz w:val="28"/>
          <w:szCs w:val="28"/>
        </w:rPr>
      </w:pPr>
      <w:r w:rsidRPr="00E86100">
        <w:rPr>
          <w:rFonts w:ascii="Times New Roman" w:hAnsi="Times New Roman"/>
          <w:sz w:val="28"/>
          <w:szCs w:val="28"/>
        </w:rPr>
        <w:t>1</w:t>
      </w:r>
      <w:r w:rsidRPr="00FE2283">
        <w:rPr>
          <w:rFonts w:ascii="Times New Roman" w:hAnsi="Times New Roman"/>
          <w:sz w:val="28"/>
          <w:szCs w:val="28"/>
        </w:rPr>
        <w:t>0</w:t>
      </w:r>
      <w:r w:rsidRPr="00E86100">
        <w:rPr>
          <w:rFonts w:ascii="Times New Roman" w:hAnsi="Times New Roman"/>
          <w:sz w:val="28"/>
          <w:szCs w:val="28"/>
        </w:rPr>
        <w:t>) системы коммунальной инфраструктуры и иные объекты коммунального хозяйства, в том числе объекты тепл</w:t>
      </w:r>
      <w:proofErr w:type="gramStart"/>
      <w:r w:rsidRPr="00E86100">
        <w:rPr>
          <w:rFonts w:ascii="Times New Roman" w:hAnsi="Times New Roman"/>
          <w:sz w:val="28"/>
          <w:szCs w:val="28"/>
        </w:rPr>
        <w:t>о-</w:t>
      </w:r>
      <w:proofErr w:type="gramEnd"/>
      <w:r w:rsidRPr="00E86100">
        <w:rPr>
          <w:rFonts w:ascii="Times New Roman" w:hAnsi="Times New Roman"/>
          <w:sz w:val="28"/>
          <w:szCs w:val="28"/>
        </w:rPr>
        <w:t xml:space="preserve">, </w:t>
      </w:r>
      <w:proofErr w:type="spellStart"/>
      <w:r w:rsidRPr="00E86100">
        <w:rPr>
          <w:rFonts w:ascii="Times New Roman" w:hAnsi="Times New Roman"/>
          <w:sz w:val="28"/>
          <w:szCs w:val="28"/>
        </w:rPr>
        <w:t>газо</w:t>
      </w:r>
      <w:proofErr w:type="spellEnd"/>
      <w:r w:rsidRPr="00E86100">
        <w:rPr>
          <w:rFonts w:ascii="Times New Roman" w:hAnsi="Times New Roman"/>
          <w:sz w:val="28"/>
          <w:szCs w:val="28"/>
        </w:rPr>
        <w:t>- и энергоснабжения, централизованные системы горячего водоснабжения, холодного водоснабжения и (или) водоотведения, отдельные объекты таких систем, объекты, на которых осуществляются обработка, утилизация, обезвреживание, размещение твердых коммунальных отходов, объекты, предназначенные для освещения территорий городских и сельских поселений, объекты, предназначенные для благоустройства территорий, а также объекты социального обслуживания граждан;</w:t>
      </w:r>
    </w:p>
    <w:p w:rsidR="008C53DD" w:rsidRPr="00E86100" w:rsidRDefault="008C53DD" w:rsidP="008C53DD">
      <w:pPr>
        <w:autoSpaceDE w:val="0"/>
        <w:autoSpaceDN w:val="0"/>
        <w:adjustRightInd w:val="0"/>
        <w:spacing w:after="0" w:line="240" w:lineRule="auto"/>
        <w:ind w:firstLine="540"/>
        <w:jc w:val="both"/>
        <w:rPr>
          <w:rFonts w:ascii="Times New Roman" w:hAnsi="Times New Roman"/>
          <w:sz w:val="28"/>
          <w:szCs w:val="28"/>
        </w:rPr>
      </w:pPr>
      <w:r w:rsidRPr="00FE2283">
        <w:rPr>
          <w:rFonts w:ascii="Times New Roman" w:hAnsi="Times New Roman"/>
          <w:sz w:val="28"/>
          <w:szCs w:val="28"/>
        </w:rPr>
        <w:t>11</w:t>
      </w:r>
      <w:r w:rsidRPr="00E86100">
        <w:rPr>
          <w:rFonts w:ascii="Times New Roman" w:hAnsi="Times New Roman"/>
          <w:sz w:val="28"/>
          <w:szCs w:val="28"/>
        </w:rPr>
        <w:t>) метрополитен и другой транспорт общего пользования;</w:t>
      </w:r>
    </w:p>
    <w:p w:rsidR="008C53DD" w:rsidRPr="00E86100" w:rsidRDefault="008C53DD" w:rsidP="008C53DD">
      <w:pPr>
        <w:autoSpaceDE w:val="0"/>
        <w:autoSpaceDN w:val="0"/>
        <w:adjustRightInd w:val="0"/>
        <w:spacing w:after="0" w:line="240" w:lineRule="auto"/>
        <w:ind w:firstLine="540"/>
        <w:jc w:val="both"/>
        <w:rPr>
          <w:rFonts w:ascii="Times New Roman" w:hAnsi="Times New Roman"/>
          <w:sz w:val="28"/>
          <w:szCs w:val="28"/>
        </w:rPr>
      </w:pPr>
      <w:r w:rsidRPr="00FE2283">
        <w:rPr>
          <w:rFonts w:ascii="Times New Roman" w:hAnsi="Times New Roman"/>
          <w:sz w:val="28"/>
          <w:szCs w:val="28"/>
        </w:rPr>
        <w:lastRenderedPageBreak/>
        <w:t>12</w:t>
      </w:r>
      <w:r w:rsidRPr="00E86100">
        <w:rPr>
          <w:rFonts w:ascii="Times New Roman" w:hAnsi="Times New Roman"/>
          <w:sz w:val="28"/>
          <w:szCs w:val="28"/>
        </w:rPr>
        <w:t>) объекты здравоохранения, в том числе объекты, предназначенные для санаторно-курортного лечения;</w:t>
      </w:r>
    </w:p>
    <w:p w:rsidR="008C53DD" w:rsidRPr="00E86100" w:rsidRDefault="008C53DD" w:rsidP="008C53DD">
      <w:pPr>
        <w:autoSpaceDE w:val="0"/>
        <w:autoSpaceDN w:val="0"/>
        <w:adjustRightInd w:val="0"/>
        <w:spacing w:after="0" w:line="240" w:lineRule="auto"/>
        <w:ind w:firstLine="540"/>
        <w:jc w:val="both"/>
        <w:rPr>
          <w:rFonts w:ascii="Times New Roman" w:hAnsi="Times New Roman"/>
          <w:sz w:val="28"/>
          <w:szCs w:val="28"/>
        </w:rPr>
      </w:pPr>
      <w:r w:rsidRPr="00E86100">
        <w:rPr>
          <w:rFonts w:ascii="Times New Roman" w:hAnsi="Times New Roman"/>
          <w:sz w:val="28"/>
          <w:szCs w:val="28"/>
        </w:rPr>
        <w:t>1</w:t>
      </w:r>
      <w:r w:rsidRPr="00FE2283">
        <w:rPr>
          <w:rFonts w:ascii="Times New Roman" w:hAnsi="Times New Roman"/>
          <w:sz w:val="28"/>
          <w:szCs w:val="28"/>
        </w:rPr>
        <w:t>3</w:t>
      </w:r>
      <w:r w:rsidRPr="00E86100">
        <w:rPr>
          <w:rFonts w:ascii="Times New Roman" w:hAnsi="Times New Roman"/>
          <w:sz w:val="28"/>
          <w:szCs w:val="28"/>
        </w:rPr>
        <w:t>) объекты образования, культуры, спорта, объекты, используемые для организации отдыха граждан и туризма, иные объекты социально-культурного назначения;</w:t>
      </w:r>
    </w:p>
    <w:p w:rsidR="008C53DD" w:rsidRPr="00E86100" w:rsidRDefault="008C53DD" w:rsidP="008C53DD">
      <w:pPr>
        <w:autoSpaceDE w:val="0"/>
        <w:autoSpaceDN w:val="0"/>
        <w:adjustRightInd w:val="0"/>
        <w:spacing w:after="0" w:line="240" w:lineRule="auto"/>
        <w:ind w:firstLine="540"/>
        <w:jc w:val="both"/>
        <w:rPr>
          <w:rFonts w:ascii="Times New Roman" w:hAnsi="Times New Roman"/>
          <w:sz w:val="28"/>
          <w:szCs w:val="28"/>
        </w:rPr>
      </w:pPr>
      <w:r w:rsidRPr="00FE2283">
        <w:rPr>
          <w:rFonts w:ascii="Times New Roman" w:hAnsi="Times New Roman"/>
          <w:sz w:val="28"/>
          <w:szCs w:val="28"/>
        </w:rPr>
        <w:t>14</w:t>
      </w:r>
      <w:r w:rsidRPr="00E86100">
        <w:rPr>
          <w:rFonts w:ascii="Times New Roman" w:hAnsi="Times New Roman"/>
          <w:sz w:val="28"/>
          <w:szCs w:val="28"/>
        </w:rPr>
        <w:t>) здания, строения и сооружения, предназначенные для складирования, хранения и ремонта имущества Вооруженных Сил Российской Федерации, объекты производственной и инженерной инфраструктур таких зданий, строений и сооружений;</w:t>
      </w:r>
    </w:p>
    <w:p w:rsidR="008C53DD" w:rsidRPr="00E86100" w:rsidRDefault="008C53DD" w:rsidP="008C53DD">
      <w:pPr>
        <w:autoSpaceDE w:val="0"/>
        <w:autoSpaceDN w:val="0"/>
        <w:adjustRightInd w:val="0"/>
        <w:spacing w:after="0" w:line="240" w:lineRule="auto"/>
        <w:ind w:firstLine="540"/>
        <w:jc w:val="both"/>
        <w:rPr>
          <w:rFonts w:ascii="Times New Roman" w:hAnsi="Times New Roman"/>
          <w:sz w:val="28"/>
          <w:szCs w:val="28"/>
        </w:rPr>
      </w:pPr>
      <w:proofErr w:type="gramStart"/>
      <w:r w:rsidRPr="00E86100">
        <w:rPr>
          <w:rFonts w:ascii="Times New Roman" w:hAnsi="Times New Roman"/>
          <w:sz w:val="28"/>
          <w:szCs w:val="28"/>
        </w:rPr>
        <w:t>1</w:t>
      </w:r>
      <w:r w:rsidRPr="00FE2283">
        <w:rPr>
          <w:rFonts w:ascii="Times New Roman" w:hAnsi="Times New Roman"/>
          <w:sz w:val="28"/>
          <w:szCs w:val="28"/>
        </w:rPr>
        <w:t>5</w:t>
      </w:r>
      <w:r w:rsidRPr="00E86100">
        <w:rPr>
          <w:rFonts w:ascii="Times New Roman" w:hAnsi="Times New Roman"/>
          <w:sz w:val="28"/>
          <w:szCs w:val="28"/>
        </w:rPr>
        <w:t>) объекты производства, первичной и (или) последующей (промышленной) переработки, хранения сельскохозяйственной продукции, включенные в утвержденный Правительством Российской Федерации в соответствии с законодательством Российской Федерации о развитии сельского хозяйства перечень и определенные согласно критериям, установленным Правительством Российской Федерации.</w:t>
      </w:r>
      <w:proofErr w:type="gramEnd"/>
    </w:p>
    <w:p w:rsidR="008C53DD" w:rsidRPr="00FE2283" w:rsidRDefault="008C53DD" w:rsidP="008C53DD">
      <w:pPr>
        <w:spacing w:after="0" w:line="240" w:lineRule="auto"/>
        <w:jc w:val="both"/>
        <w:rPr>
          <w:rFonts w:ascii="Times New Roman" w:hAnsi="Times New Roman"/>
          <w:sz w:val="28"/>
          <w:szCs w:val="28"/>
        </w:rPr>
      </w:pPr>
    </w:p>
    <w:p w:rsidR="00C15E42" w:rsidRDefault="00C15E42" w:rsidP="00774505">
      <w:pPr>
        <w:spacing w:after="0" w:line="240" w:lineRule="auto"/>
        <w:jc w:val="both"/>
        <w:rPr>
          <w:rFonts w:ascii="Times New Roman" w:hAnsi="Times New Roman"/>
          <w:sz w:val="28"/>
          <w:szCs w:val="28"/>
        </w:rPr>
      </w:pPr>
    </w:p>
    <w:p w:rsidR="00774505" w:rsidRDefault="00710FB7" w:rsidP="00774505">
      <w:pPr>
        <w:spacing w:after="0" w:line="240" w:lineRule="auto"/>
        <w:jc w:val="both"/>
        <w:rPr>
          <w:rFonts w:ascii="Times New Roman" w:hAnsi="Times New Roman"/>
          <w:b/>
          <w:i/>
          <w:sz w:val="28"/>
          <w:szCs w:val="28"/>
        </w:rPr>
      </w:pPr>
      <w:r w:rsidRPr="00710FB7">
        <w:rPr>
          <w:rFonts w:ascii="Times New Roman" w:hAnsi="Times New Roman"/>
          <w:b/>
          <w:i/>
          <w:sz w:val="28"/>
          <w:szCs w:val="28"/>
          <w:lang w:val="en-US"/>
        </w:rPr>
        <w:t>II</w:t>
      </w:r>
      <w:r w:rsidRPr="00710FB7">
        <w:rPr>
          <w:rFonts w:ascii="Times New Roman" w:hAnsi="Times New Roman"/>
          <w:b/>
          <w:i/>
          <w:sz w:val="28"/>
          <w:szCs w:val="28"/>
        </w:rPr>
        <w:t xml:space="preserve"> Форма «Соглашение о </w:t>
      </w:r>
      <w:proofErr w:type="spellStart"/>
      <w:r w:rsidRPr="00710FB7">
        <w:rPr>
          <w:rFonts w:ascii="Times New Roman" w:hAnsi="Times New Roman"/>
          <w:b/>
          <w:i/>
          <w:sz w:val="28"/>
          <w:szCs w:val="28"/>
        </w:rPr>
        <w:t>муниципально-частном</w:t>
      </w:r>
      <w:proofErr w:type="spellEnd"/>
      <w:r w:rsidRPr="00710FB7">
        <w:rPr>
          <w:rFonts w:ascii="Times New Roman" w:hAnsi="Times New Roman"/>
          <w:b/>
          <w:i/>
          <w:sz w:val="28"/>
          <w:szCs w:val="28"/>
        </w:rPr>
        <w:t xml:space="preserve"> партнерстве»</w:t>
      </w:r>
      <w:r>
        <w:rPr>
          <w:rFonts w:ascii="Times New Roman" w:hAnsi="Times New Roman"/>
          <w:b/>
          <w:i/>
          <w:sz w:val="28"/>
          <w:szCs w:val="28"/>
        </w:rPr>
        <w:t>:</w:t>
      </w:r>
    </w:p>
    <w:p w:rsidR="00C15E42" w:rsidRPr="00710FB7" w:rsidRDefault="00C15E42" w:rsidP="00774505">
      <w:pPr>
        <w:spacing w:after="0" w:line="240" w:lineRule="auto"/>
        <w:jc w:val="both"/>
        <w:rPr>
          <w:rFonts w:ascii="Times New Roman" w:hAnsi="Times New Roman"/>
          <w:b/>
          <w:i/>
          <w:sz w:val="28"/>
          <w:szCs w:val="28"/>
        </w:rPr>
      </w:pPr>
    </w:p>
    <w:p w:rsidR="008C53DD" w:rsidRPr="00E86100" w:rsidRDefault="008C53DD" w:rsidP="008C53DD">
      <w:pPr>
        <w:autoSpaceDE w:val="0"/>
        <w:autoSpaceDN w:val="0"/>
        <w:adjustRightInd w:val="0"/>
        <w:spacing w:after="0" w:line="240" w:lineRule="auto"/>
        <w:ind w:firstLine="540"/>
        <w:jc w:val="both"/>
        <w:rPr>
          <w:rFonts w:ascii="Times New Roman" w:hAnsi="Times New Roman"/>
          <w:sz w:val="28"/>
          <w:szCs w:val="28"/>
        </w:rPr>
      </w:pPr>
      <w:r w:rsidRPr="00E86100">
        <w:rPr>
          <w:rFonts w:ascii="Times New Roman" w:hAnsi="Times New Roman"/>
          <w:sz w:val="28"/>
          <w:szCs w:val="28"/>
        </w:rPr>
        <w:t>1) частные автомобильные дороги или участки частных автомобильных дорог, мосты, защитные дорожные сооружения, искусственные дорожные сооружения, производственные объекты (объекты, используемые при капитальном ремонте, ремонте и содержании автомобильных дорог), элементы обустройства автомобильных дорог, объекты, предназначенные для взимания платы (в том числе пункты взимания платы), объекты дорожного сервиса;</w:t>
      </w:r>
    </w:p>
    <w:p w:rsidR="008C53DD" w:rsidRPr="00E86100" w:rsidRDefault="008C53DD" w:rsidP="008C53DD">
      <w:pPr>
        <w:autoSpaceDE w:val="0"/>
        <w:autoSpaceDN w:val="0"/>
        <w:adjustRightInd w:val="0"/>
        <w:spacing w:after="0" w:line="240" w:lineRule="auto"/>
        <w:ind w:firstLine="540"/>
        <w:jc w:val="both"/>
        <w:rPr>
          <w:rFonts w:ascii="Times New Roman" w:hAnsi="Times New Roman"/>
          <w:sz w:val="28"/>
          <w:szCs w:val="28"/>
        </w:rPr>
      </w:pPr>
      <w:r w:rsidRPr="00E86100">
        <w:rPr>
          <w:rFonts w:ascii="Times New Roman" w:hAnsi="Times New Roman"/>
          <w:sz w:val="28"/>
          <w:szCs w:val="28"/>
        </w:rPr>
        <w:t>2) транспорт общего пользования, за исключением метрополитена;</w:t>
      </w:r>
    </w:p>
    <w:p w:rsidR="008C53DD" w:rsidRPr="00E86100" w:rsidRDefault="008C53DD" w:rsidP="008C53DD">
      <w:pPr>
        <w:autoSpaceDE w:val="0"/>
        <w:autoSpaceDN w:val="0"/>
        <w:adjustRightInd w:val="0"/>
        <w:spacing w:after="0" w:line="240" w:lineRule="auto"/>
        <w:ind w:firstLine="540"/>
        <w:jc w:val="both"/>
        <w:rPr>
          <w:rFonts w:ascii="Times New Roman" w:hAnsi="Times New Roman"/>
          <w:sz w:val="28"/>
          <w:szCs w:val="28"/>
        </w:rPr>
      </w:pPr>
      <w:r w:rsidRPr="00E86100">
        <w:rPr>
          <w:rFonts w:ascii="Times New Roman" w:hAnsi="Times New Roman"/>
          <w:sz w:val="28"/>
          <w:szCs w:val="28"/>
        </w:rPr>
        <w:t>3) объекты железнодорожного транспорта;</w:t>
      </w:r>
    </w:p>
    <w:p w:rsidR="008C53DD" w:rsidRPr="00E86100" w:rsidRDefault="008C53DD" w:rsidP="008C53DD">
      <w:pPr>
        <w:autoSpaceDE w:val="0"/>
        <w:autoSpaceDN w:val="0"/>
        <w:adjustRightInd w:val="0"/>
        <w:spacing w:after="0" w:line="240" w:lineRule="auto"/>
        <w:ind w:firstLine="540"/>
        <w:jc w:val="both"/>
        <w:rPr>
          <w:rFonts w:ascii="Times New Roman" w:hAnsi="Times New Roman"/>
          <w:sz w:val="28"/>
          <w:szCs w:val="28"/>
        </w:rPr>
      </w:pPr>
      <w:r w:rsidRPr="00E86100">
        <w:rPr>
          <w:rFonts w:ascii="Times New Roman" w:hAnsi="Times New Roman"/>
          <w:sz w:val="28"/>
          <w:szCs w:val="28"/>
        </w:rPr>
        <w:t>4) объекты трубопроводного транспорта;</w:t>
      </w:r>
    </w:p>
    <w:p w:rsidR="008C53DD" w:rsidRPr="00E86100" w:rsidRDefault="008C53DD" w:rsidP="008C53DD">
      <w:pPr>
        <w:autoSpaceDE w:val="0"/>
        <w:autoSpaceDN w:val="0"/>
        <w:adjustRightInd w:val="0"/>
        <w:spacing w:after="0" w:line="240" w:lineRule="auto"/>
        <w:ind w:firstLine="540"/>
        <w:jc w:val="both"/>
        <w:rPr>
          <w:rFonts w:ascii="Times New Roman" w:hAnsi="Times New Roman"/>
          <w:sz w:val="28"/>
          <w:szCs w:val="28"/>
        </w:rPr>
      </w:pPr>
      <w:r w:rsidRPr="00E86100">
        <w:rPr>
          <w:rFonts w:ascii="Times New Roman" w:hAnsi="Times New Roman"/>
          <w:sz w:val="28"/>
          <w:szCs w:val="28"/>
        </w:rPr>
        <w:t>5) морские порты, речные порты, специализированные порты, объекты их инфраструктур, в том числе искусственные земельные участки, портовые гидротехнические сооружения, за исключением объектов инфраструктуры морского порта, которые могут находиться в федеральной собственности, не подлежат отчуждению в частную собственность;</w:t>
      </w:r>
    </w:p>
    <w:p w:rsidR="008C53DD" w:rsidRPr="00E86100" w:rsidRDefault="008C53DD" w:rsidP="008C53DD">
      <w:pPr>
        <w:autoSpaceDE w:val="0"/>
        <w:autoSpaceDN w:val="0"/>
        <w:adjustRightInd w:val="0"/>
        <w:spacing w:after="0" w:line="240" w:lineRule="auto"/>
        <w:ind w:firstLine="540"/>
        <w:jc w:val="both"/>
        <w:rPr>
          <w:rFonts w:ascii="Times New Roman" w:hAnsi="Times New Roman"/>
          <w:sz w:val="28"/>
          <w:szCs w:val="28"/>
        </w:rPr>
      </w:pPr>
      <w:r w:rsidRPr="00E86100">
        <w:rPr>
          <w:rFonts w:ascii="Times New Roman" w:hAnsi="Times New Roman"/>
          <w:sz w:val="28"/>
          <w:szCs w:val="28"/>
        </w:rPr>
        <w:t>6) морские суда и речные суда, суда смешанного (река - море) плавания, а также суда, осуществляющие ледокольную проводку, гидрографическую, научно-исследовательскую деятельность, паромные переправы, плавучие и сухие доки, за исключением объектов, которые в соответствии с законодательством Российской Федерации находятся в государственной собственности, не подлежат отчуждению в частную собственность;</w:t>
      </w:r>
    </w:p>
    <w:p w:rsidR="008C53DD" w:rsidRPr="00E86100" w:rsidRDefault="008C53DD" w:rsidP="008C53DD">
      <w:pPr>
        <w:autoSpaceDE w:val="0"/>
        <w:autoSpaceDN w:val="0"/>
        <w:adjustRightInd w:val="0"/>
        <w:spacing w:after="0" w:line="240" w:lineRule="auto"/>
        <w:ind w:firstLine="540"/>
        <w:jc w:val="both"/>
        <w:rPr>
          <w:rFonts w:ascii="Times New Roman" w:hAnsi="Times New Roman"/>
          <w:sz w:val="28"/>
          <w:szCs w:val="28"/>
        </w:rPr>
      </w:pPr>
      <w:r w:rsidRPr="00E86100">
        <w:rPr>
          <w:rFonts w:ascii="Times New Roman" w:hAnsi="Times New Roman"/>
          <w:sz w:val="28"/>
          <w:szCs w:val="28"/>
        </w:rPr>
        <w:t xml:space="preserve">7) воздушные суда, аэродромы, аэропорты, технические средства и </w:t>
      </w:r>
      <w:proofErr w:type="gramStart"/>
      <w:r w:rsidRPr="00E86100">
        <w:rPr>
          <w:rFonts w:ascii="Times New Roman" w:hAnsi="Times New Roman"/>
          <w:sz w:val="28"/>
          <w:szCs w:val="28"/>
        </w:rPr>
        <w:t>другие</w:t>
      </w:r>
      <w:proofErr w:type="gramEnd"/>
      <w:r w:rsidRPr="00E86100">
        <w:rPr>
          <w:rFonts w:ascii="Times New Roman" w:hAnsi="Times New Roman"/>
          <w:sz w:val="28"/>
          <w:szCs w:val="28"/>
        </w:rPr>
        <w:t xml:space="preserve"> предназначенные для обеспечения полетов воздушных судов средства, за исключением объектов, отнесенных к имуществу </w:t>
      </w:r>
      <w:r w:rsidRPr="00E86100">
        <w:rPr>
          <w:rFonts w:ascii="Times New Roman" w:hAnsi="Times New Roman"/>
          <w:sz w:val="28"/>
          <w:szCs w:val="28"/>
        </w:rPr>
        <w:lastRenderedPageBreak/>
        <w:t>государственной авиации или к единой системе организации воздушного движения;</w:t>
      </w:r>
    </w:p>
    <w:p w:rsidR="008C53DD" w:rsidRPr="00E86100" w:rsidRDefault="008C53DD" w:rsidP="008C53DD">
      <w:pPr>
        <w:autoSpaceDE w:val="0"/>
        <w:autoSpaceDN w:val="0"/>
        <w:adjustRightInd w:val="0"/>
        <w:spacing w:after="0" w:line="240" w:lineRule="auto"/>
        <w:ind w:firstLine="540"/>
        <w:jc w:val="both"/>
        <w:rPr>
          <w:rFonts w:ascii="Times New Roman" w:hAnsi="Times New Roman"/>
          <w:sz w:val="28"/>
          <w:szCs w:val="28"/>
        </w:rPr>
      </w:pPr>
      <w:r w:rsidRPr="00E86100">
        <w:rPr>
          <w:rFonts w:ascii="Times New Roman" w:hAnsi="Times New Roman"/>
          <w:sz w:val="28"/>
          <w:szCs w:val="28"/>
        </w:rPr>
        <w:t>8) объекты по производству, передаче и распределению электрической энергии;</w:t>
      </w:r>
    </w:p>
    <w:p w:rsidR="008C53DD" w:rsidRPr="00E86100" w:rsidRDefault="008C53DD" w:rsidP="008C53DD">
      <w:pPr>
        <w:autoSpaceDE w:val="0"/>
        <w:autoSpaceDN w:val="0"/>
        <w:adjustRightInd w:val="0"/>
        <w:spacing w:after="0" w:line="240" w:lineRule="auto"/>
        <w:ind w:firstLine="540"/>
        <w:jc w:val="both"/>
        <w:rPr>
          <w:rFonts w:ascii="Times New Roman" w:hAnsi="Times New Roman"/>
          <w:sz w:val="28"/>
          <w:szCs w:val="28"/>
        </w:rPr>
      </w:pPr>
      <w:r w:rsidRPr="00E86100">
        <w:rPr>
          <w:rFonts w:ascii="Times New Roman" w:hAnsi="Times New Roman"/>
          <w:sz w:val="28"/>
          <w:szCs w:val="28"/>
        </w:rPr>
        <w:t>9) гидротехнические сооружения, стационарные и (или) плавучие платформы, искусственные острова;</w:t>
      </w:r>
    </w:p>
    <w:p w:rsidR="008C53DD" w:rsidRPr="00E86100" w:rsidRDefault="008C53DD" w:rsidP="008C53DD">
      <w:pPr>
        <w:autoSpaceDE w:val="0"/>
        <w:autoSpaceDN w:val="0"/>
        <w:adjustRightInd w:val="0"/>
        <w:spacing w:after="0" w:line="240" w:lineRule="auto"/>
        <w:ind w:firstLine="540"/>
        <w:jc w:val="both"/>
        <w:rPr>
          <w:rFonts w:ascii="Times New Roman" w:hAnsi="Times New Roman"/>
          <w:sz w:val="28"/>
          <w:szCs w:val="28"/>
        </w:rPr>
      </w:pPr>
      <w:r w:rsidRPr="00E86100">
        <w:rPr>
          <w:rFonts w:ascii="Times New Roman" w:hAnsi="Times New Roman"/>
          <w:sz w:val="28"/>
          <w:szCs w:val="28"/>
        </w:rPr>
        <w:t>10) подводные и подземные технические сооружения, переходы, линии связи и коммуникации, иные линейные объекты связи и коммуникации;</w:t>
      </w:r>
    </w:p>
    <w:p w:rsidR="008C53DD" w:rsidRPr="00E86100" w:rsidRDefault="008C53DD" w:rsidP="008C53DD">
      <w:pPr>
        <w:autoSpaceDE w:val="0"/>
        <w:autoSpaceDN w:val="0"/>
        <w:adjustRightInd w:val="0"/>
        <w:spacing w:after="0" w:line="240" w:lineRule="auto"/>
        <w:ind w:firstLine="540"/>
        <w:jc w:val="both"/>
        <w:rPr>
          <w:rFonts w:ascii="Times New Roman" w:hAnsi="Times New Roman"/>
          <w:sz w:val="28"/>
          <w:szCs w:val="28"/>
        </w:rPr>
      </w:pPr>
      <w:r w:rsidRPr="00E86100">
        <w:rPr>
          <w:rFonts w:ascii="Times New Roman" w:hAnsi="Times New Roman"/>
          <w:sz w:val="28"/>
          <w:szCs w:val="28"/>
        </w:rPr>
        <w:t>11) объекты здравоохранения, в том числе объекты, предназначенные для санаторно-курортного лечения и иной деятельности в сфере здравоохранения;</w:t>
      </w:r>
    </w:p>
    <w:p w:rsidR="008C53DD" w:rsidRPr="00E86100" w:rsidRDefault="008C53DD" w:rsidP="008C53DD">
      <w:pPr>
        <w:autoSpaceDE w:val="0"/>
        <w:autoSpaceDN w:val="0"/>
        <w:adjustRightInd w:val="0"/>
        <w:spacing w:after="0" w:line="240" w:lineRule="auto"/>
        <w:ind w:firstLine="540"/>
        <w:jc w:val="both"/>
        <w:rPr>
          <w:rFonts w:ascii="Times New Roman" w:hAnsi="Times New Roman"/>
          <w:sz w:val="28"/>
          <w:szCs w:val="28"/>
        </w:rPr>
      </w:pPr>
      <w:r w:rsidRPr="00E86100">
        <w:rPr>
          <w:rFonts w:ascii="Times New Roman" w:hAnsi="Times New Roman"/>
          <w:sz w:val="28"/>
          <w:szCs w:val="28"/>
        </w:rPr>
        <w:t>12) объекты образования, культуры, спорта, объекты, используемые для организации отдыха граждан и туризма, иные объекты социального обслуживания населения;</w:t>
      </w:r>
    </w:p>
    <w:p w:rsidR="008C53DD" w:rsidRPr="00E86100" w:rsidRDefault="008C53DD" w:rsidP="008C53DD">
      <w:pPr>
        <w:autoSpaceDE w:val="0"/>
        <w:autoSpaceDN w:val="0"/>
        <w:adjustRightInd w:val="0"/>
        <w:spacing w:after="0" w:line="240" w:lineRule="auto"/>
        <w:ind w:firstLine="540"/>
        <w:jc w:val="both"/>
        <w:rPr>
          <w:rFonts w:ascii="Times New Roman" w:hAnsi="Times New Roman"/>
          <w:sz w:val="28"/>
          <w:szCs w:val="28"/>
        </w:rPr>
      </w:pPr>
      <w:r w:rsidRPr="00E86100">
        <w:rPr>
          <w:rFonts w:ascii="Times New Roman" w:hAnsi="Times New Roman"/>
          <w:sz w:val="28"/>
          <w:szCs w:val="28"/>
        </w:rPr>
        <w:t>13) объекты, на которых осуществляются обработка, утилизация, обезвреживание, размещение твердых коммунальных отходов;</w:t>
      </w:r>
    </w:p>
    <w:p w:rsidR="008C53DD" w:rsidRPr="00E86100" w:rsidRDefault="008C53DD" w:rsidP="008C53DD">
      <w:pPr>
        <w:autoSpaceDE w:val="0"/>
        <w:autoSpaceDN w:val="0"/>
        <w:adjustRightInd w:val="0"/>
        <w:spacing w:after="0" w:line="240" w:lineRule="auto"/>
        <w:ind w:firstLine="540"/>
        <w:jc w:val="both"/>
        <w:rPr>
          <w:rFonts w:ascii="Times New Roman" w:hAnsi="Times New Roman"/>
          <w:sz w:val="28"/>
          <w:szCs w:val="28"/>
        </w:rPr>
      </w:pPr>
      <w:r w:rsidRPr="00E86100">
        <w:rPr>
          <w:rFonts w:ascii="Times New Roman" w:hAnsi="Times New Roman"/>
          <w:sz w:val="28"/>
          <w:szCs w:val="28"/>
        </w:rPr>
        <w:t>14) объекты благоустройства территорий, в том числе для их освещения;</w:t>
      </w:r>
    </w:p>
    <w:p w:rsidR="008C53DD" w:rsidRPr="00E86100" w:rsidRDefault="008C53DD" w:rsidP="008C53DD">
      <w:pPr>
        <w:autoSpaceDE w:val="0"/>
        <w:autoSpaceDN w:val="0"/>
        <w:adjustRightInd w:val="0"/>
        <w:spacing w:after="0" w:line="240" w:lineRule="auto"/>
        <w:ind w:firstLine="540"/>
        <w:jc w:val="both"/>
        <w:rPr>
          <w:rFonts w:ascii="Times New Roman" w:hAnsi="Times New Roman"/>
          <w:sz w:val="28"/>
          <w:szCs w:val="28"/>
        </w:rPr>
      </w:pPr>
      <w:r w:rsidRPr="00E86100">
        <w:rPr>
          <w:rFonts w:ascii="Times New Roman" w:hAnsi="Times New Roman"/>
          <w:sz w:val="28"/>
          <w:szCs w:val="28"/>
        </w:rPr>
        <w:t>15) мелиоративные системы и объекты их инженерной инфраструктуры, за исключением государственных мелиоративных систем;</w:t>
      </w:r>
    </w:p>
    <w:p w:rsidR="008C53DD" w:rsidRPr="00E86100" w:rsidRDefault="008C53DD" w:rsidP="008C53DD">
      <w:pPr>
        <w:autoSpaceDE w:val="0"/>
        <w:autoSpaceDN w:val="0"/>
        <w:adjustRightInd w:val="0"/>
        <w:spacing w:after="0" w:line="240" w:lineRule="auto"/>
        <w:ind w:firstLine="540"/>
        <w:jc w:val="both"/>
        <w:rPr>
          <w:rFonts w:ascii="Times New Roman" w:hAnsi="Times New Roman"/>
          <w:sz w:val="28"/>
          <w:szCs w:val="28"/>
        </w:rPr>
      </w:pPr>
      <w:proofErr w:type="gramStart"/>
      <w:r w:rsidRPr="00E86100">
        <w:rPr>
          <w:rFonts w:ascii="Times New Roman" w:hAnsi="Times New Roman"/>
          <w:sz w:val="28"/>
          <w:szCs w:val="28"/>
        </w:rPr>
        <w:t xml:space="preserve">16) объекты производства, первичной и (или) последующей (промышленной) переработки, хранения сельскохозяйственной продукции, включенные в утвержденный Правительством Российской Федерации в соответствии с законодательством Российской Федерации о развитии сельского хозяйства </w:t>
      </w:r>
      <w:hyperlink r:id="rId7" w:history="1">
        <w:r w:rsidRPr="00E86100">
          <w:rPr>
            <w:rFonts w:ascii="Times New Roman" w:hAnsi="Times New Roman"/>
            <w:sz w:val="28"/>
            <w:szCs w:val="28"/>
          </w:rPr>
          <w:t>перечень</w:t>
        </w:r>
      </w:hyperlink>
      <w:r w:rsidRPr="00E86100">
        <w:rPr>
          <w:rFonts w:ascii="Times New Roman" w:hAnsi="Times New Roman"/>
          <w:sz w:val="28"/>
          <w:szCs w:val="28"/>
        </w:rPr>
        <w:t xml:space="preserve"> и определенные согласно критериям, установленным Правительством Российской Федерации;</w:t>
      </w:r>
      <w:proofErr w:type="gramEnd"/>
    </w:p>
    <w:p w:rsidR="008C53DD" w:rsidRPr="00E86100" w:rsidRDefault="008C53DD" w:rsidP="008C53DD">
      <w:pPr>
        <w:autoSpaceDE w:val="0"/>
        <w:autoSpaceDN w:val="0"/>
        <w:adjustRightInd w:val="0"/>
        <w:spacing w:after="0" w:line="240" w:lineRule="auto"/>
        <w:ind w:firstLine="540"/>
        <w:jc w:val="both"/>
        <w:rPr>
          <w:rFonts w:ascii="Times New Roman" w:hAnsi="Times New Roman"/>
          <w:sz w:val="28"/>
          <w:szCs w:val="28"/>
        </w:rPr>
      </w:pPr>
      <w:r w:rsidRPr="00E86100">
        <w:rPr>
          <w:rFonts w:ascii="Times New Roman" w:hAnsi="Times New Roman"/>
          <w:sz w:val="28"/>
          <w:szCs w:val="28"/>
        </w:rPr>
        <w:t>17) объекты охотничьей инфраструктуры;</w:t>
      </w:r>
    </w:p>
    <w:p w:rsidR="008C53DD" w:rsidRPr="00E86100" w:rsidRDefault="008C53DD" w:rsidP="008C53DD">
      <w:pPr>
        <w:autoSpaceDE w:val="0"/>
        <w:autoSpaceDN w:val="0"/>
        <w:adjustRightInd w:val="0"/>
        <w:spacing w:after="0" w:line="240" w:lineRule="auto"/>
        <w:ind w:firstLine="540"/>
        <w:jc w:val="both"/>
        <w:rPr>
          <w:rFonts w:ascii="Times New Roman" w:hAnsi="Times New Roman"/>
          <w:sz w:val="28"/>
          <w:szCs w:val="28"/>
        </w:rPr>
      </w:pPr>
      <w:r w:rsidRPr="00E86100">
        <w:rPr>
          <w:rFonts w:ascii="Times New Roman" w:hAnsi="Times New Roman"/>
          <w:sz w:val="28"/>
          <w:szCs w:val="28"/>
        </w:rPr>
        <w:t>18) имущественные комплексы, предназначенные для производства промышленной продукции и (или) осуществления иной деятельности в сфере промышленности.</w:t>
      </w:r>
    </w:p>
    <w:p w:rsidR="00774505" w:rsidRPr="00774505" w:rsidRDefault="00774505" w:rsidP="008C53DD">
      <w:pPr>
        <w:pStyle w:val="ConsPlusNormal"/>
        <w:ind w:firstLine="540"/>
        <w:jc w:val="both"/>
      </w:pPr>
    </w:p>
    <w:sectPr w:rsidR="00774505" w:rsidRPr="00774505" w:rsidSect="00151188">
      <w:headerReference w:type="default" r:id="rId8"/>
      <w:pgSz w:w="11906" w:h="16838"/>
      <w:pgMar w:top="1134" w:right="850"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F283B" w:rsidRDefault="008F283B" w:rsidP="00151188">
      <w:pPr>
        <w:spacing w:after="0" w:line="240" w:lineRule="auto"/>
      </w:pPr>
      <w:r>
        <w:separator/>
      </w:r>
    </w:p>
  </w:endnote>
  <w:endnote w:type="continuationSeparator" w:id="0">
    <w:p w:rsidR="008F283B" w:rsidRDefault="008F283B" w:rsidP="0015118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PT Astra Serif">
    <w:panose1 w:val="020A0603040505020204"/>
    <w:charset w:val="CC"/>
    <w:family w:val="roman"/>
    <w:pitch w:val="variable"/>
    <w:sig w:usb0="A00002EF" w:usb1="5000204B" w:usb2="00000020" w:usb3="00000000" w:csb0="00000097"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F283B" w:rsidRDefault="008F283B" w:rsidP="00151188">
      <w:pPr>
        <w:spacing w:after="0" w:line="240" w:lineRule="auto"/>
      </w:pPr>
      <w:r>
        <w:separator/>
      </w:r>
    </w:p>
  </w:footnote>
  <w:footnote w:type="continuationSeparator" w:id="0">
    <w:p w:rsidR="008F283B" w:rsidRDefault="008F283B" w:rsidP="00151188">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51188" w:rsidRDefault="00AA1373">
    <w:pPr>
      <w:pStyle w:val="a5"/>
      <w:jc w:val="center"/>
    </w:pPr>
    <w:fldSimple w:instr="PAGE   \* MERGEFORMAT">
      <w:r w:rsidR="00157D00">
        <w:rPr>
          <w:noProof/>
        </w:rPr>
        <w:t>2</w:t>
      </w:r>
    </w:fldSimple>
  </w:p>
  <w:p w:rsidR="00151188" w:rsidRDefault="00151188">
    <w:pPr>
      <w:pStyle w:val="a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741641"/>
    <w:multiLevelType w:val="hybridMultilevel"/>
    <w:tmpl w:val="A7C83ED4"/>
    <w:lvl w:ilvl="0" w:tplc="D2BADF7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17D5762E"/>
    <w:multiLevelType w:val="hybridMultilevel"/>
    <w:tmpl w:val="88F81B9C"/>
    <w:lvl w:ilvl="0" w:tplc="B698998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1B3E511A"/>
    <w:multiLevelType w:val="hybridMultilevel"/>
    <w:tmpl w:val="F224F36C"/>
    <w:lvl w:ilvl="0" w:tplc="CB7001E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29097363"/>
    <w:multiLevelType w:val="hybridMultilevel"/>
    <w:tmpl w:val="531E04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2"/>
  </w:num>
  <w:num w:numId="3">
    <w:abstractNumId w:val="1"/>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grammar="clean"/>
  <w:defaultTabStop w:val="708"/>
  <w:characterSpacingControl w:val="doNotCompress"/>
  <w:footnotePr>
    <w:footnote w:id="-1"/>
    <w:footnote w:id="0"/>
  </w:footnotePr>
  <w:endnotePr>
    <w:endnote w:id="-1"/>
    <w:endnote w:id="0"/>
  </w:endnotePr>
  <w:compat/>
  <w:rsids>
    <w:rsidRoot w:val="0099322B"/>
    <w:rsid w:val="00000F65"/>
    <w:rsid w:val="00001674"/>
    <w:rsid w:val="00003B45"/>
    <w:rsid w:val="00011E84"/>
    <w:rsid w:val="00014873"/>
    <w:rsid w:val="00015CAC"/>
    <w:rsid w:val="00017784"/>
    <w:rsid w:val="00020734"/>
    <w:rsid w:val="00020B4A"/>
    <w:rsid w:val="0002111B"/>
    <w:rsid w:val="00023243"/>
    <w:rsid w:val="00024B3B"/>
    <w:rsid w:val="00024C95"/>
    <w:rsid w:val="00025DC0"/>
    <w:rsid w:val="00027CB7"/>
    <w:rsid w:val="00030BA6"/>
    <w:rsid w:val="00032C5C"/>
    <w:rsid w:val="00033849"/>
    <w:rsid w:val="00034A64"/>
    <w:rsid w:val="0004324A"/>
    <w:rsid w:val="00043DDE"/>
    <w:rsid w:val="00044C16"/>
    <w:rsid w:val="0005053C"/>
    <w:rsid w:val="00060488"/>
    <w:rsid w:val="000632F6"/>
    <w:rsid w:val="000634A6"/>
    <w:rsid w:val="00063BCA"/>
    <w:rsid w:val="000705E8"/>
    <w:rsid w:val="00071F77"/>
    <w:rsid w:val="000777F7"/>
    <w:rsid w:val="0007784C"/>
    <w:rsid w:val="0008245A"/>
    <w:rsid w:val="00085B4B"/>
    <w:rsid w:val="00085D3B"/>
    <w:rsid w:val="0008629E"/>
    <w:rsid w:val="00086BB8"/>
    <w:rsid w:val="00086DD1"/>
    <w:rsid w:val="00086E9D"/>
    <w:rsid w:val="000918EF"/>
    <w:rsid w:val="00094A25"/>
    <w:rsid w:val="00094D5E"/>
    <w:rsid w:val="00095A07"/>
    <w:rsid w:val="00095C5A"/>
    <w:rsid w:val="00097203"/>
    <w:rsid w:val="00097236"/>
    <w:rsid w:val="0009730E"/>
    <w:rsid w:val="00097D4E"/>
    <w:rsid w:val="000A2F20"/>
    <w:rsid w:val="000A681A"/>
    <w:rsid w:val="000B111B"/>
    <w:rsid w:val="000C0B71"/>
    <w:rsid w:val="000C0B90"/>
    <w:rsid w:val="000C2A8C"/>
    <w:rsid w:val="000C3AC1"/>
    <w:rsid w:val="000C692C"/>
    <w:rsid w:val="000C6E83"/>
    <w:rsid w:val="000D37C3"/>
    <w:rsid w:val="000D4B34"/>
    <w:rsid w:val="000D5E6B"/>
    <w:rsid w:val="000E01A3"/>
    <w:rsid w:val="000E0D3A"/>
    <w:rsid w:val="000E2565"/>
    <w:rsid w:val="000E2A80"/>
    <w:rsid w:val="000E4271"/>
    <w:rsid w:val="000E50C8"/>
    <w:rsid w:val="000E564D"/>
    <w:rsid w:val="000E61F2"/>
    <w:rsid w:val="000F08D5"/>
    <w:rsid w:val="000F3C62"/>
    <w:rsid w:val="000F5441"/>
    <w:rsid w:val="000F6704"/>
    <w:rsid w:val="00100B79"/>
    <w:rsid w:val="00104122"/>
    <w:rsid w:val="00104842"/>
    <w:rsid w:val="0010503A"/>
    <w:rsid w:val="00106A9E"/>
    <w:rsid w:val="00106B14"/>
    <w:rsid w:val="001079E4"/>
    <w:rsid w:val="00107A99"/>
    <w:rsid w:val="001119AD"/>
    <w:rsid w:val="00112116"/>
    <w:rsid w:val="0011256F"/>
    <w:rsid w:val="0011312C"/>
    <w:rsid w:val="00114E9B"/>
    <w:rsid w:val="00115550"/>
    <w:rsid w:val="00115C79"/>
    <w:rsid w:val="00117DBE"/>
    <w:rsid w:val="00120984"/>
    <w:rsid w:val="00120E42"/>
    <w:rsid w:val="00125E13"/>
    <w:rsid w:val="00133A17"/>
    <w:rsid w:val="001341D7"/>
    <w:rsid w:val="00136659"/>
    <w:rsid w:val="00137517"/>
    <w:rsid w:val="001462A1"/>
    <w:rsid w:val="0015000C"/>
    <w:rsid w:val="00151188"/>
    <w:rsid w:val="0015120C"/>
    <w:rsid w:val="00152B1B"/>
    <w:rsid w:val="00154D51"/>
    <w:rsid w:val="00157596"/>
    <w:rsid w:val="00157D00"/>
    <w:rsid w:val="00161188"/>
    <w:rsid w:val="00161665"/>
    <w:rsid w:val="00166781"/>
    <w:rsid w:val="001678C6"/>
    <w:rsid w:val="00167C3F"/>
    <w:rsid w:val="00170688"/>
    <w:rsid w:val="0017074C"/>
    <w:rsid w:val="0017090E"/>
    <w:rsid w:val="00174172"/>
    <w:rsid w:val="001746DE"/>
    <w:rsid w:val="00174D58"/>
    <w:rsid w:val="001760D2"/>
    <w:rsid w:val="001763A1"/>
    <w:rsid w:val="00176487"/>
    <w:rsid w:val="00181D89"/>
    <w:rsid w:val="00182A57"/>
    <w:rsid w:val="00183721"/>
    <w:rsid w:val="00187381"/>
    <w:rsid w:val="00193ECE"/>
    <w:rsid w:val="001946A5"/>
    <w:rsid w:val="0019726E"/>
    <w:rsid w:val="001B23F8"/>
    <w:rsid w:val="001B418C"/>
    <w:rsid w:val="001B577D"/>
    <w:rsid w:val="001B6FA3"/>
    <w:rsid w:val="001C0114"/>
    <w:rsid w:val="001C5EFE"/>
    <w:rsid w:val="001C64F6"/>
    <w:rsid w:val="001D1D1D"/>
    <w:rsid w:val="001D2527"/>
    <w:rsid w:val="001D25B8"/>
    <w:rsid w:val="001D59D4"/>
    <w:rsid w:val="001D5AC0"/>
    <w:rsid w:val="001D7EE5"/>
    <w:rsid w:val="001E36E3"/>
    <w:rsid w:val="001E4F40"/>
    <w:rsid w:val="001E536A"/>
    <w:rsid w:val="001E544A"/>
    <w:rsid w:val="001E5D63"/>
    <w:rsid w:val="001E7739"/>
    <w:rsid w:val="001E78AA"/>
    <w:rsid w:val="001F18F7"/>
    <w:rsid w:val="001F1E68"/>
    <w:rsid w:val="001F372E"/>
    <w:rsid w:val="001F46DB"/>
    <w:rsid w:val="001F48E5"/>
    <w:rsid w:val="001F524C"/>
    <w:rsid w:val="001F73F2"/>
    <w:rsid w:val="00201DEF"/>
    <w:rsid w:val="002044FB"/>
    <w:rsid w:val="0020569B"/>
    <w:rsid w:val="00210A28"/>
    <w:rsid w:val="00213BFD"/>
    <w:rsid w:val="00214F56"/>
    <w:rsid w:val="00224914"/>
    <w:rsid w:val="00224FFE"/>
    <w:rsid w:val="0022537B"/>
    <w:rsid w:val="00226650"/>
    <w:rsid w:val="00230D73"/>
    <w:rsid w:val="00231AB9"/>
    <w:rsid w:val="002333E4"/>
    <w:rsid w:val="00233C91"/>
    <w:rsid w:val="002354FF"/>
    <w:rsid w:val="002363CE"/>
    <w:rsid w:val="00236FAA"/>
    <w:rsid w:val="00241D0E"/>
    <w:rsid w:val="002463F7"/>
    <w:rsid w:val="002472E9"/>
    <w:rsid w:val="0025039D"/>
    <w:rsid w:val="00251A27"/>
    <w:rsid w:val="002531D8"/>
    <w:rsid w:val="00254615"/>
    <w:rsid w:val="00254A31"/>
    <w:rsid w:val="00257CFF"/>
    <w:rsid w:val="00260D51"/>
    <w:rsid w:val="00260D5E"/>
    <w:rsid w:val="00261C61"/>
    <w:rsid w:val="0026274F"/>
    <w:rsid w:val="00263F6A"/>
    <w:rsid w:val="00266AB9"/>
    <w:rsid w:val="0026731A"/>
    <w:rsid w:val="00267609"/>
    <w:rsid w:val="00272784"/>
    <w:rsid w:val="002735A0"/>
    <w:rsid w:val="00274369"/>
    <w:rsid w:val="00275E89"/>
    <w:rsid w:val="00275F32"/>
    <w:rsid w:val="00277502"/>
    <w:rsid w:val="00282044"/>
    <w:rsid w:val="00282FC8"/>
    <w:rsid w:val="002849FA"/>
    <w:rsid w:val="002879A0"/>
    <w:rsid w:val="00290AC4"/>
    <w:rsid w:val="00290E27"/>
    <w:rsid w:val="0029255D"/>
    <w:rsid w:val="00296284"/>
    <w:rsid w:val="002A1E75"/>
    <w:rsid w:val="002A24A4"/>
    <w:rsid w:val="002A267E"/>
    <w:rsid w:val="002A4712"/>
    <w:rsid w:val="002A51EF"/>
    <w:rsid w:val="002B087E"/>
    <w:rsid w:val="002B11DB"/>
    <w:rsid w:val="002B5A37"/>
    <w:rsid w:val="002B6CDB"/>
    <w:rsid w:val="002C0D8C"/>
    <w:rsid w:val="002C1B0D"/>
    <w:rsid w:val="002C3E82"/>
    <w:rsid w:val="002C5CB3"/>
    <w:rsid w:val="002C7487"/>
    <w:rsid w:val="002D4379"/>
    <w:rsid w:val="002D6C11"/>
    <w:rsid w:val="002D7876"/>
    <w:rsid w:val="002E0DA8"/>
    <w:rsid w:val="002E1BFA"/>
    <w:rsid w:val="002E3719"/>
    <w:rsid w:val="002E47DF"/>
    <w:rsid w:val="002E4C78"/>
    <w:rsid w:val="002E51A0"/>
    <w:rsid w:val="002E782B"/>
    <w:rsid w:val="002F0122"/>
    <w:rsid w:val="002F01C7"/>
    <w:rsid w:val="002F0AA6"/>
    <w:rsid w:val="002F1554"/>
    <w:rsid w:val="002F6AFB"/>
    <w:rsid w:val="00301F82"/>
    <w:rsid w:val="00302A29"/>
    <w:rsid w:val="00303AB3"/>
    <w:rsid w:val="00304690"/>
    <w:rsid w:val="00304C82"/>
    <w:rsid w:val="00305FDC"/>
    <w:rsid w:val="00307800"/>
    <w:rsid w:val="00307C53"/>
    <w:rsid w:val="0031298E"/>
    <w:rsid w:val="0032370F"/>
    <w:rsid w:val="00323AD4"/>
    <w:rsid w:val="003269D6"/>
    <w:rsid w:val="00326B0D"/>
    <w:rsid w:val="00327668"/>
    <w:rsid w:val="00327919"/>
    <w:rsid w:val="0033025E"/>
    <w:rsid w:val="00330AD5"/>
    <w:rsid w:val="003353A3"/>
    <w:rsid w:val="003434B0"/>
    <w:rsid w:val="00351BB4"/>
    <w:rsid w:val="00354247"/>
    <w:rsid w:val="00355293"/>
    <w:rsid w:val="003604A5"/>
    <w:rsid w:val="003656D6"/>
    <w:rsid w:val="00366658"/>
    <w:rsid w:val="00366B3A"/>
    <w:rsid w:val="00370F7B"/>
    <w:rsid w:val="00372654"/>
    <w:rsid w:val="00372910"/>
    <w:rsid w:val="0037522B"/>
    <w:rsid w:val="003800D0"/>
    <w:rsid w:val="00380B35"/>
    <w:rsid w:val="0038674E"/>
    <w:rsid w:val="00392DAA"/>
    <w:rsid w:val="00395E9F"/>
    <w:rsid w:val="003A19A5"/>
    <w:rsid w:val="003A2BCF"/>
    <w:rsid w:val="003B2902"/>
    <w:rsid w:val="003B4B1C"/>
    <w:rsid w:val="003B5505"/>
    <w:rsid w:val="003B5B0D"/>
    <w:rsid w:val="003C05F8"/>
    <w:rsid w:val="003C26C9"/>
    <w:rsid w:val="003C3BF1"/>
    <w:rsid w:val="003C68F3"/>
    <w:rsid w:val="003C723C"/>
    <w:rsid w:val="003D16A9"/>
    <w:rsid w:val="003D247D"/>
    <w:rsid w:val="003D3F1A"/>
    <w:rsid w:val="003D485D"/>
    <w:rsid w:val="003D503A"/>
    <w:rsid w:val="003D5D15"/>
    <w:rsid w:val="003E0AD6"/>
    <w:rsid w:val="003E27B5"/>
    <w:rsid w:val="003E5368"/>
    <w:rsid w:val="003F4ABD"/>
    <w:rsid w:val="003F5CF4"/>
    <w:rsid w:val="00400F61"/>
    <w:rsid w:val="0040731F"/>
    <w:rsid w:val="00410631"/>
    <w:rsid w:val="00411460"/>
    <w:rsid w:val="00411CD1"/>
    <w:rsid w:val="0041209C"/>
    <w:rsid w:val="00413691"/>
    <w:rsid w:val="00415C17"/>
    <w:rsid w:val="00415E49"/>
    <w:rsid w:val="004218B0"/>
    <w:rsid w:val="00424A02"/>
    <w:rsid w:val="0042759D"/>
    <w:rsid w:val="00427601"/>
    <w:rsid w:val="00433110"/>
    <w:rsid w:val="00433FC3"/>
    <w:rsid w:val="00437B78"/>
    <w:rsid w:val="0044237D"/>
    <w:rsid w:val="004451F4"/>
    <w:rsid w:val="00446720"/>
    <w:rsid w:val="00455527"/>
    <w:rsid w:val="00455C6A"/>
    <w:rsid w:val="00456697"/>
    <w:rsid w:val="00456AA3"/>
    <w:rsid w:val="004575D7"/>
    <w:rsid w:val="0046058C"/>
    <w:rsid w:val="00460BFC"/>
    <w:rsid w:val="00461925"/>
    <w:rsid w:val="00461E8F"/>
    <w:rsid w:val="00462DBF"/>
    <w:rsid w:val="004636F1"/>
    <w:rsid w:val="0046405C"/>
    <w:rsid w:val="004642AE"/>
    <w:rsid w:val="0046435E"/>
    <w:rsid w:val="0046603A"/>
    <w:rsid w:val="00470E34"/>
    <w:rsid w:val="004721A6"/>
    <w:rsid w:val="0047405A"/>
    <w:rsid w:val="0047646B"/>
    <w:rsid w:val="00480D08"/>
    <w:rsid w:val="00487BA2"/>
    <w:rsid w:val="00490659"/>
    <w:rsid w:val="004958B8"/>
    <w:rsid w:val="004A32B8"/>
    <w:rsid w:val="004A4B86"/>
    <w:rsid w:val="004A5764"/>
    <w:rsid w:val="004A6695"/>
    <w:rsid w:val="004B0472"/>
    <w:rsid w:val="004B3A79"/>
    <w:rsid w:val="004B3CD8"/>
    <w:rsid w:val="004B760D"/>
    <w:rsid w:val="004C1089"/>
    <w:rsid w:val="004C1796"/>
    <w:rsid w:val="004C2E4A"/>
    <w:rsid w:val="004C3CBD"/>
    <w:rsid w:val="004C5A6B"/>
    <w:rsid w:val="004C699E"/>
    <w:rsid w:val="004C70AC"/>
    <w:rsid w:val="004C77E4"/>
    <w:rsid w:val="004D0A54"/>
    <w:rsid w:val="004D2905"/>
    <w:rsid w:val="004D53B8"/>
    <w:rsid w:val="004D5527"/>
    <w:rsid w:val="004D77A8"/>
    <w:rsid w:val="004D79CE"/>
    <w:rsid w:val="004E0EF5"/>
    <w:rsid w:val="004E2DA8"/>
    <w:rsid w:val="004E5834"/>
    <w:rsid w:val="004E64B8"/>
    <w:rsid w:val="004E651E"/>
    <w:rsid w:val="004E7AEC"/>
    <w:rsid w:val="004F25BA"/>
    <w:rsid w:val="004F283E"/>
    <w:rsid w:val="004F2BC7"/>
    <w:rsid w:val="004F507E"/>
    <w:rsid w:val="004F7B42"/>
    <w:rsid w:val="00500289"/>
    <w:rsid w:val="005028B8"/>
    <w:rsid w:val="00502E48"/>
    <w:rsid w:val="005069DC"/>
    <w:rsid w:val="00513C2A"/>
    <w:rsid w:val="00513F2A"/>
    <w:rsid w:val="00515608"/>
    <w:rsid w:val="00520976"/>
    <w:rsid w:val="00522EF8"/>
    <w:rsid w:val="00523488"/>
    <w:rsid w:val="00525014"/>
    <w:rsid w:val="00531403"/>
    <w:rsid w:val="00531BF7"/>
    <w:rsid w:val="00532FAF"/>
    <w:rsid w:val="0053388A"/>
    <w:rsid w:val="00534304"/>
    <w:rsid w:val="00535769"/>
    <w:rsid w:val="00535A77"/>
    <w:rsid w:val="00537227"/>
    <w:rsid w:val="005403A4"/>
    <w:rsid w:val="00540612"/>
    <w:rsid w:val="005407B3"/>
    <w:rsid w:val="005416C6"/>
    <w:rsid w:val="00541A7D"/>
    <w:rsid w:val="00542281"/>
    <w:rsid w:val="00545630"/>
    <w:rsid w:val="00551DDB"/>
    <w:rsid w:val="00551EB4"/>
    <w:rsid w:val="00551EC7"/>
    <w:rsid w:val="00561532"/>
    <w:rsid w:val="00564160"/>
    <w:rsid w:val="00572B80"/>
    <w:rsid w:val="00577268"/>
    <w:rsid w:val="0058339D"/>
    <w:rsid w:val="005855CB"/>
    <w:rsid w:val="005872C5"/>
    <w:rsid w:val="0059153C"/>
    <w:rsid w:val="00592182"/>
    <w:rsid w:val="00592F18"/>
    <w:rsid w:val="0059473C"/>
    <w:rsid w:val="0059489C"/>
    <w:rsid w:val="005A3A11"/>
    <w:rsid w:val="005A4619"/>
    <w:rsid w:val="005A4FFD"/>
    <w:rsid w:val="005A6C38"/>
    <w:rsid w:val="005B22F4"/>
    <w:rsid w:val="005B5CCC"/>
    <w:rsid w:val="005B6458"/>
    <w:rsid w:val="005B6DAB"/>
    <w:rsid w:val="005B6E2E"/>
    <w:rsid w:val="005C4661"/>
    <w:rsid w:val="005D056C"/>
    <w:rsid w:val="005D1B0E"/>
    <w:rsid w:val="005D25A9"/>
    <w:rsid w:val="005D4E45"/>
    <w:rsid w:val="005D6C48"/>
    <w:rsid w:val="005D786C"/>
    <w:rsid w:val="005D790C"/>
    <w:rsid w:val="005E6939"/>
    <w:rsid w:val="005F0286"/>
    <w:rsid w:val="005F27B0"/>
    <w:rsid w:val="005F2811"/>
    <w:rsid w:val="005F2AA7"/>
    <w:rsid w:val="005F546B"/>
    <w:rsid w:val="005F7CB5"/>
    <w:rsid w:val="0060064C"/>
    <w:rsid w:val="00601616"/>
    <w:rsid w:val="00602C98"/>
    <w:rsid w:val="00605281"/>
    <w:rsid w:val="00610630"/>
    <w:rsid w:val="0061256D"/>
    <w:rsid w:val="00612D6E"/>
    <w:rsid w:val="00613571"/>
    <w:rsid w:val="00613CE5"/>
    <w:rsid w:val="006156B8"/>
    <w:rsid w:val="00616DCF"/>
    <w:rsid w:val="00617BBF"/>
    <w:rsid w:val="00621780"/>
    <w:rsid w:val="00622A1B"/>
    <w:rsid w:val="00622A2F"/>
    <w:rsid w:val="006244C4"/>
    <w:rsid w:val="006308D3"/>
    <w:rsid w:val="00632466"/>
    <w:rsid w:val="00633FE5"/>
    <w:rsid w:val="00636415"/>
    <w:rsid w:val="00643F69"/>
    <w:rsid w:val="00644072"/>
    <w:rsid w:val="0064423B"/>
    <w:rsid w:val="0064437B"/>
    <w:rsid w:val="0064504A"/>
    <w:rsid w:val="006453FE"/>
    <w:rsid w:val="00645806"/>
    <w:rsid w:val="006470F5"/>
    <w:rsid w:val="00652C49"/>
    <w:rsid w:val="00654EA8"/>
    <w:rsid w:val="00655BEE"/>
    <w:rsid w:val="00656146"/>
    <w:rsid w:val="006564D0"/>
    <w:rsid w:val="006573ED"/>
    <w:rsid w:val="006603CD"/>
    <w:rsid w:val="006621C1"/>
    <w:rsid w:val="006623EC"/>
    <w:rsid w:val="0066245C"/>
    <w:rsid w:val="00664D94"/>
    <w:rsid w:val="00671933"/>
    <w:rsid w:val="00672CDA"/>
    <w:rsid w:val="0067792C"/>
    <w:rsid w:val="00681CAC"/>
    <w:rsid w:val="00683492"/>
    <w:rsid w:val="00691BC5"/>
    <w:rsid w:val="00692477"/>
    <w:rsid w:val="00695D09"/>
    <w:rsid w:val="0069762A"/>
    <w:rsid w:val="006977C7"/>
    <w:rsid w:val="006A25E6"/>
    <w:rsid w:val="006A31BB"/>
    <w:rsid w:val="006A3366"/>
    <w:rsid w:val="006A4BC7"/>
    <w:rsid w:val="006B41D8"/>
    <w:rsid w:val="006B4979"/>
    <w:rsid w:val="006B4BA1"/>
    <w:rsid w:val="006B4BC3"/>
    <w:rsid w:val="006B62FB"/>
    <w:rsid w:val="006C2177"/>
    <w:rsid w:val="006C4C16"/>
    <w:rsid w:val="006C630A"/>
    <w:rsid w:val="006D1759"/>
    <w:rsid w:val="006D50A0"/>
    <w:rsid w:val="006D6947"/>
    <w:rsid w:val="006E0FCA"/>
    <w:rsid w:val="006E1BA6"/>
    <w:rsid w:val="006E306F"/>
    <w:rsid w:val="006E404C"/>
    <w:rsid w:val="006F26BC"/>
    <w:rsid w:val="006F4241"/>
    <w:rsid w:val="006F486A"/>
    <w:rsid w:val="006F4E7C"/>
    <w:rsid w:val="006F6789"/>
    <w:rsid w:val="00700809"/>
    <w:rsid w:val="00700A81"/>
    <w:rsid w:val="0070334C"/>
    <w:rsid w:val="007065D3"/>
    <w:rsid w:val="00706C22"/>
    <w:rsid w:val="00706D6D"/>
    <w:rsid w:val="00707F3C"/>
    <w:rsid w:val="007106D7"/>
    <w:rsid w:val="00710FB7"/>
    <w:rsid w:val="00711310"/>
    <w:rsid w:val="007139EC"/>
    <w:rsid w:val="00715F26"/>
    <w:rsid w:val="00715F3B"/>
    <w:rsid w:val="00721770"/>
    <w:rsid w:val="0072702D"/>
    <w:rsid w:val="007273D4"/>
    <w:rsid w:val="007329CC"/>
    <w:rsid w:val="00732BC2"/>
    <w:rsid w:val="007408FB"/>
    <w:rsid w:val="00742EB9"/>
    <w:rsid w:val="00745713"/>
    <w:rsid w:val="0074581E"/>
    <w:rsid w:val="0074750A"/>
    <w:rsid w:val="007506AA"/>
    <w:rsid w:val="007514FE"/>
    <w:rsid w:val="007535DB"/>
    <w:rsid w:val="00753F29"/>
    <w:rsid w:val="00755EF3"/>
    <w:rsid w:val="00761BAC"/>
    <w:rsid w:val="00766AE4"/>
    <w:rsid w:val="00767BBA"/>
    <w:rsid w:val="007735CC"/>
    <w:rsid w:val="00773FC7"/>
    <w:rsid w:val="00774505"/>
    <w:rsid w:val="00776192"/>
    <w:rsid w:val="00782B9E"/>
    <w:rsid w:val="00783EF1"/>
    <w:rsid w:val="00784CB9"/>
    <w:rsid w:val="007868C2"/>
    <w:rsid w:val="00787BAF"/>
    <w:rsid w:val="007922FC"/>
    <w:rsid w:val="0079548A"/>
    <w:rsid w:val="00797985"/>
    <w:rsid w:val="007A1184"/>
    <w:rsid w:val="007A2A0F"/>
    <w:rsid w:val="007B19F9"/>
    <w:rsid w:val="007B3D99"/>
    <w:rsid w:val="007B485F"/>
    <w:rsid w:val="007B53D4"/>
    <w:rsid w:val="007B6A0A"/>
    <w:rsid w:val="007C56AB"/>
    <w:rsid w:val="007C5F01"/>
    <w:rsid w:val="007C6BFE"/>
    <w:rsid w:val="007D3604"/>
    <w:rsid w:val="007D50AE"/>
    <w:rsid w:val="007E1529"/>
    <w:rsid w:val="007E25D0"/>
    <w:rsid w:val="007E7D44"/>
    <w:rsid w:val="007E7F95"/>
    <w:rsid w:val="007F052B"/>
    <w:rsid w:val="007F07F2"/>
    <w:rsid w:val="007F0B1A"/>
    <w:rsid w:val="007F0BA9"/>
    <w:rsid w:val="007F2A37"/>
    <w:rsid w:val="007F370B"/>
    <w:rsid w:val="007F543D"/>
    <w:rsid w:val="00802F9E"/>
    <w:rsid w:val="00804A9A"/>
    <w:rsid w:val="00804DB4"/>
    <w:rsid w:val="00806334"/>
    <w:rsid w:val="00811608"/>
    <w:rsid w:val="00813AAC"/>
    <w:rsid w:val="0081416F"/>
    <w:rsid w:val="00815506"/>
    <w:rsid w:val="0081673F"/>
    <w:rsid w:val="00816D47"/>
    <w:rsid w:val="00820AE7"/>
    <w:rsid w:val="00827F7D"/>
    <w:rsid w:val="008308B5"/>
    <w:rsid w:val="00832941"/>
    <w:rsid w:val="00833613"/>
    <w:rsid w:val="008355ED"/>
    <w:rsid w:val="00835D40"/>
    <w:rsid w:val="00835ED3"/>
    <w:rsid w:val="00836404"/>
    <w:rsid w:val="008414C9"/>
    <w:rsid w:val="0084347A"/>
    <w:rsid w:val="00844E6A"/>
    <w:rsid w:val="00851C3E"/>
    <w:rsid w:val="00852DE4"/>
    <w:rsid w:val="008548CF"/>
    <w:rsid w:val="00855558"/>
    <w:rsid w:val="00857D25"/>
    <w:rsid w:val="00861809"/>
    <w:rsid w:val="00863693"/>
    <w:rsid w:val="008661C3"/>
    <w:rsid w:val="008672C7"/>
    <w:rsid w:val="00867E31"/>
    <w:rsid w:val="0087192F"/>
    <w:rsid w:val="00877587"/>
    <w:rsid w:val="00877AA5"/>
    <w:rsid w:val="0088060B"/>
    <w:rsid w:val="0088169D"/>
    <w:rsid w:val="008837FC"/>
    <w:rsid w:val="0088427E"/>
    <w:rsid w:val="00884378"/>
    <w:rsid w:val="00885EA9"/>
    <w:rsid w:val="00886982"/>
    <w:rsid w:val="00887AAE"/>
    <w:rsid w:val="00891BBD"/>
    <w:rsid w:val="00891C81"/>
    <w:rsid w:val="008977F3"/>
    <w:rsid w:val="00897D7B"/>
    <w:rsid w:val="008A3665"/>
    <w:rsid w:val="008B3763"/>
    <w:rsid w:val="008C1DEB"/>
    <w:rsid w:val="008C53DD"/>
    <w:rsid w:val="008D0081"/>
    <w:rsid w:val="008D2E17"/>
    <w:rsid w:val="008D3553"/>
    <w:rsid w:val="008D3779"/>
    <w:rsid w:val="008D3B12"/>
    <w:rsid w:val="008D5791"/>
    <w:rsid w:val="008D5D56"/>
    <w:rsid w:val="008D7EBD"/>
    <w:rsid w:val="008E3B3B"/>
    <w:rsid w:val="008E3C36"/>
    <w:rsid w:val="008E630F"/>
    <w:rsid w:val="008F0862"/>
    <w:rsid w:val="008F2248"/>
    <w:rsid w:val="008F2825"/>
    <w:rsid w:val="008F283B"/>
    <w:rsid w:val="008F2EA2"/>
    <w:rsid w:val="008F4B43"/>
    <w:rsid w:val="008F5282"/>
    <w:rsid w:val="008F5670"/>
    <w:rsid w:val="008F5E29"/>
    <w:rsid w:val="00900933"/>
    <w:rsid w:val="00902E0B"/>
    <w:rsid w:val="00903222"/>
    <w:rsid w:val="00903C92"/>
    <w:rsid w:val="009041F9"/>
    <w:rsid w:val="00914146"/>
    <w:rsid w:val="009209A5"/>
    <w:rsid w:val="00920FDE"/>
    <w:rsid w:val="00924051"/>
    <w:rsid w:val="009246B8"/>
    <w:rsid w:val="00924837"/>
    <w:rsid w:val="00924D49"/>
    <w:rsid w:val="00943BE2"/>
    <w:rsid w:val="009445B7"/>
    <w:rsid w:val="00944A00"/>
    <w:rsid w:val="009453D0"/>
    <w:rsid w:val="0094776F"/>
    <w:rsid w:val="00947891"/>
    <w:rsid w:val="009500AF"/>
    <w:rsid w:val="00954D5E"/>
    <w:rsid w:val="00962071"/>
    <w:rsid w:val="0096459F"/>
    <w:rsid w:val="00967C3B"/>
    <w:rsid w:val="00970188"/>
    <w:rsid w:val="00970A3B"/>
    <w:rsid w:val="00971A1C"/>
    <w:rsid w:val="0097386B"/>
    <w:rsid w:val="00975CB8"/>
    <w:rsid w:val="00977573"/>
    <w:rsid w:val="0098175E"/>
    <w:rsid w:val="00982600"/>
    <w:rsid w:val="009853EB"/>
    <w:rsid w:val="00986588"/>
    <w:rsid w:val="00987214"/>
    <w:rsid w:val="009873EB"/>
    <w:rsid w:val="009874BA"/>
    <w:rsid w:val="009908B3"/>
    <w:rsid w:val="00992BB4"/>
    <w:rsid w:val="00992F55"/>
    <w:rsid w:val="0099322B"/>
    <w:rsid w:val="0099323F"/>
    <w:rsid w:val="009945B6"/>
    <w:rsid w:val="00994D01"/>
    <w:rsid w:val="00995A4B"/>
    <w:rsid w:val="009A2C0D"/>
    <w:rsid w:val="009A5482"/>
    <w:rsid w:val="009B3FC9"/>
    <w:rsid w:val="009B77D4"/>
    <w:rsid w:val="009C078F"/>
    <w:rsid w:val="009C38E4"/>
    <w:rsid w:val="009C3B51"/>
    <w:rsid w:val="009C6DAA"/>
    <w:rsid w:val="009C749C"/>
    <w:rsid w:val="009D0F7C"/>
    <w:rsid w:val="009D1654"/>
    <w:rsid w:val="009D171D"/>
    <w:rsid w:val="009D3C53"/>
    <w:rsid w:val="009D6461"/>
    <w:rsid w:val="009E1971"/>
    <w:rsid w:val="009E1E5D"/>
    <w:rsid w:val="009E2178"/>
    <w:rsid w:val="009E224C"/>
    <w:rsid w:val="009F090C"/>
    <w:rsid w:val="009F092F"/>
    <w:rsid w:val="009F7411"/>
    <w:rsid w:val="00A00A66"/>
    <w:rsid w:val="00A035FD"/>
    <w:rsid w:val="00A065E8"/>
    <w:rsid w:val="00A0668E"/>
    <w:rsid w:val="00A11784"/>
    <w:rsid w:val="00A12CCC"/>
    <w:rsid w:val="00A153C5"/>
    <w:rsid w:val="00A17644"/>
    <w:rsid w:val="00A225C0"/>
    <w:rsid w:val="00A23BCA"/>
    <w:rsid w:val="00A2466F"/>
    <w:rsid w:val="00A24F86"/>
    <w:rsid w:val="00A25937"/>
    <w:rsid w:val="00A30874"/>
    <w:rsid w:val="00A3656A"/>
    <w:rsid w:val="00A37E39"/>
    <w:rsid w:val="00A445B7"/>
    <w:rsid w:val="00A44784"/>
    <w:rsid w:val="00A45D18"/>
    <w:rsid w:val="00A47D09"/>
    <w:rsid w:val="00A5050E"/>
    <w:rsid w:val="00A54F4D"/>
    <w:rsid w:val="00A62B4F"/>
    <w:rsid w:val="00A64FB2"/>
    <w:rsid w:val="00A6571B"/>
    <w:rsid w:val="00A7005C"/>
    <w:rsid w:val="00A729B6"/>
    <w:rsid w:val="00A73C6D"/>
    <w:rsid w:val="00A74AAB"/>
    <w:rsid w:val="00A75443"/>
    <w:rsid w:val="00A756A3"/>
    <w:rsid w:val="00A75769"/>
    <w:rsid w:val="00A7585F"/>
    <w:rsid w:val="00A80F81"/>
    <w:rsid w:val="00A8319F"/>
    <w:rsid w:val="00A90FA3"/>
    <w:rsid w:val="00A91CF3"/>
    <w:rsid w:val="00A94FB2"/>
    <w:rsid w:val="00AA0E5A"/>
    <w:rsid w:val="00AA1324"/>
    <w:rsid w:val="00AA1373"/>
    <w:rsid w:val="00AA3843"/>
    <w:rsid w:val="00AA4CE8"/>
    <w:rsid w:val="00AA5803"/>
    <w:rsid w:val="00AA67FD"/>
    <w:rsid w:val="00AA6DC8"/>
    <w:rsid w:val="00AB161F"/>
    <w:rsid w:val="00AB1AAC"/>
    <w:rsid w:val="00AB2004"/>
    <w:rsid w:val="00AB232F"/>
    <w:rsid w:val="00AB2C91"/>
    <w:rsid w:val="00AB48D1"/>
    <w:rsid w:val="00AB4FCB"/>
    <w:rsid w:val="00AB522C"/>
    <w:rsid w:val="00AB7775"/>
    <w:rsid w:val="00AC081D"/>
    <w:rsid w:val="00AC0B82"/>
    <w:rsid w:val="00AC1262"/>
    <w:rsid w:val="00AC1AE4"/>
    <w:rsid w:val="00AC3DC6"/>
    <w:rsid w:val="00AC4195"/>
    <w:rsid w:val="00AD06E4"/>
    <w:rsid w:val="00AD290C"/>
    <w:rsid w:val="00AD2A71"/>
    <w:rsid w:val="00AD4AE0"/>
    <w:rsid w:val="00AD5720"/>
    <w:rsid w:val="00AE0EC1"/>
    <w:rsid w:val="00AE152D"/>
    <w:rsid w:val="00AE1738"/>
    <w:rsid w:val="00AE1987"/>
    <w:rsid w:val="00AE39D0"/>
    <w:rsid w:val="00AE49A9"/>
    <w:rsid w:val="00AF04D4"/>
    <w:rsid w:val="00AF3FED"/>
    <w:rsid w:val="00AF56DF"/>
    <w:rsid w:val="00AF6589"/>
    <w:rsid w:val="00AF7704"/>
    <w:rsid w:val="00B011EA"/>
    <w:rsid w:val="00B04238"/>
    <w:rsid w:val="00B05D4A"/>
    <w:rsid w:val="00B07EBC"/>
    <w:rsid w:val="00B124AF"/>
    <w:rsid w:val="00B14093"/>
    <w:rsid w:val="00B15F78"/>
    <w:rsid w:val="00B2435F"/>
    <w:rsid w:val="00B30601"/>
    <w:rsid w:val="00B31D17"/>
    <w:rsid w:val="00B32188"/>
    <w:rsid w:val="00B33028"/>
    <w:rsid w:val="00B36798"/>
    <w:rsid w:val="00B370A7"/>
    <w:rsid w:val="00B37598"/>
    <w:rsid w:val="00B414A3"/>
    <w:rsid w:val="00B43124"/>
    <w:rsid w:val="00B47BBF"/>
    <w:rsid w:val="00B5146C"/>
    <w:rsid w:val="00B5251B"/>
    <w:rsid w:val="00B5354E"/>
    <w:rsid w:val="00B5384B"/>
    <w:rsid w:val="00B53B0D"/>
    <w:rsid w:val="00B5410F"/>
    <w:rsid w:val="00B547E7"/>
    <w:rsid w:val="00B6419C"/>
    <w:rsid w:val="00B751DA"/>
    <w:rsid w:val="00B755E8"/>
    <w:rsid w:val="00B81D2C"/>
    <w:rsid w:val="00B83BED"/>
    <w:rsid w:val="00B87530"/>
    <w:rsid w:val="00B94F57"/>
    <w:rsid w:val="00BA086C"/>
    <w:rsid w:val="00BA367C"/>
    <w:rsid w:val="00BA4C15"/>
    <w:rsid w:val="00BB131F"/>
    <w:rsid w:val="00BB158F"/>
    <w:rsid w:val="00BB2E88"/>
    <w:rsid w:val="00BB3FF4"/>
    <w:rsid w:val="00BB648C"/>
    <w:rsid w:val="00BB7BF4"/>
    <w:rsid w:val="00BC74C6"/>
    <w:rsid w:val="00BD276A"/>
    <w:rsid w:val="00BD44FC"/>
    <w:rsid w:val="00BD64F2"/>
    <w:rsid w:val="00BD76D6"/>
    <w:rsid w:val="00BD7BBB"/>
    <w:rsid w:val="00BE0969"/>
    <w:rsid w:val="00BE2E33"/>
    <w:rsid w:val="00BE306C"/>
    <w:rsid w:val="00BE6FB8"/>
    <w:rsid w:val="00BF1390"/>
    <w:rsid w:val="00BF2F36"/>
    <w:rsid w:val="00BF306E"/>
    <w:rsid w:val="00BF37C8"/>
    <w:rsid w:val="00BF52C5"/>
    <w:rsid w:val="00BF6176"/>
    <w:rsid w:val="00C0045C"/>
    <w:rsid w:val="00C023B8"/>
    <w:rsid w:val="00C0354F"/>
    <w:rsid w:val="00C0767C"/>
    <w:rsid w:val="00C11465"/>
    <w:rsid w:val="00C15E42"/>
    <w:rsid w:val="00C16354"/>
    <w:rsid w:val="00C22EF8"/>
    <w:rsid w:val="00C2307B"/>
    <w:rsid w:val="00C238B0"/>
    <w:rsid w:val="00C2497E"/>
    <w:rsid w:val="00C25642"/>
    <w:rsid w:val="00C30EF3"/>
    <w:rsid w:val="00C32D60"/>
    <w:rsid w:val="00C32E94"/>
    <w:rsid w:val="00C32F22"/>
    <w:rsid w:val="00C36613"/>
    <w:rsid w:val="00C36B11"/>
    <w:rsid w:val="00C41D50"/>
    <w:rsid w:val="00C422F9"/>
    <w:rsid w:val="00C43005"/>
    <w:rsid w:val="00C45533"/>
    <w:rsid w:val="00C45745"/>
    <w:rsid w:val="00C4661B"/>
    <w:rsid w:val="00C50113"/>
    <w:rsid w:val="00C525BF"/>
    <w:rsid w:val="00C54E8F"/>
    <w:rsid w:val="00C56D91"/>
    <w:rsid w:val="00C56F6E"/>
    <w:rsid w:val="00C571AE"/>
    <w:rsid w:val="00C62332"/>
    <w:rsid w:val="00C63766"/>
    <w:rsid w:val="00C63E33"/>
    <w:rsid w:val="00C65D5D"/>
    <w:rsid w:val="00C6638D"/>
    <w:rsid w:val="00C66AFA"/>
    <w:rsid w:val="00C66D5C"/>
    <w:rsid w:val="00C700E6"/>
    <w:rsid w:val="00C70726"/>
    <w:rsid w:val="00C72644"/>
    <w:rsid w:val="00C75C72"/>
    <w:rsid w:val="00C75D1D"/>
    <w:rsid w:val="00C77872"/>
    <w:rsid w:val="00C83F5D"/>
    <w:rsid w:val="00C857FF"/>
    <w:rsid w:val="00C859F3"/>
    <w:rsid w:val="00C85FA9"/>
    <w:rsid w:val="00C86539"/>
    <w:rsid w:val="00C87CCA"/>
    <w:rsid w:val="00C93F1D"/>
    <w:rsid w:val="00C96147"/>
    <w:rsid w:val="00C96C34"/>
    <w:rsid w:val="00CA22BC"/>
    <w:rsid w:val="00CA22E2"/>
    <w:rsid w:val="00CA4EA7"/>
    <w:rsid w:val="00CA51AF"/>
    <w:rsid w:val="00CA53E1"/>
    <w:rsid w:val="00CA554A"/>
    <w:rsid w:val="00CA57B2"/>
    <w:rsid w:val="00CA616B"/>
    <w:rsid w:val="00CA7A06"/>
    <w:rsid w:val="00CB145F"/>
    <w:rsid w:val="00CB4E8E"/>
    <w:rsid w:val="00CB6B35"/>
    <w:rsid w:val="00CB6D7C"/>
    <w:rsid w:val="00CB7719"/>
    <w:rsid w:val="00CC1662"/>
    <w:rsid w:val="00CC2B4C"/>
    <w:rsid w:val="00CC570E"/>
    <w:rsid w:val="00CC5C42"/>
    <w:rsid w:val="00CC69EC"/>
    <w:rsid w:val="00CC7B36"/>
    <w:rsid w:val="00CD27C4"/>
    <w:rsid w:val="00CD44C4"/>
    <w:rsid w:val="00CD6B34"/>
    <w:rsid w:val="00CD7A80"/>
    <w:rsid w:val="00CE0290"/>
    <w:rsid w:val="00CE105A"/>
    <w:rsid w:val="00CE1717"/>
    <w:rsid w:val="00CE5A9F"/>
    <w:rsid w:val="00CF777E"/>
    <w:rsid w:val="00D0478A"/>
    <w:rsid w:val="00D04983"/>
    <w:rsid w:val="00D06A38"/>
    <w:rsid w:val="00D112AC"/>
    <w:rsid w:val="00D115EF"/>
    <w:rsid w:val="00D13A73"/>
    <w:rsid w:val="00D17894"/>
    <w:rsid w:val="00D17D31"/>
    <w:rsid w:val="00D20145"/>
    <w:rsid w:val="00D218BE"/>
    <w:rsid w:val="00D223F9"/>
    <w:rsid w:val="00D23B69"/>
    <w:rsid w:val="00D25A0F"/>
    <w:rsid w:val="00D25B22"/>
    <w:rsid w:val="00D26A79"/>
    <w:rsid w:val="00D30653"/>
    <w:rsid w:val="00D3148A"/>
    <w:rsid w:val="00D36D3A"/>
    <w:rsid w:val="00D37908"/>
    <w:rsid w:val="00D400A6"/>
    <w:rsid w:val="00D41F0C"/>
    <w:rsid w:val="00D4281A"/>
    <w:rsid w:val="00D440E4"/>
    <w:rsid w:val="00D4422D"/>
    <w:rsid w:val="00D47CE5"/>
    <w:rsid w:val="00D52B19"/>
    <w:rsid w:val="00D53093"/>
    <w:rsid w:val="00D55D36"/>
    <w:rsid w:val="00D56352"/>
    <w:rsid w:val="00D56DE2"/>
    <w:rsid w:val="00D572EE"/>
    <w:rsid w:val="00D60EC4"/>
    <w:rsid w:val="00D61AC7"/>
    <w:rsid w:val="00D62370"/>
    <w:rsid w:val="00D626FC"/>
    <w:rsid w:val="00D64995"/>
    <w:rsid w:val="00D65165"/>
    <w:rsid w:val="00D6680E"/>
    <w:rsid w:val="00D70C3F"/>
    <w:rsid w:val="00D715B4"/>
    <w:rsid w:val="00D74F51"/>
    <w:rsid w:val="00D75A76"/>
    <w:rsid w:val="00D85C8B"/>
    <w:rsid w:val="00D85E58"/>
    <w:rsid w:val="00D867BF"/>
    <w:rsid w:val="00D86B51"/>
    <w:rsid w:val="00D8733E"/>
    <w:rsid w:val="00D91CC0"/>
    <w:rsid w:val="00D95867"/>
    <w:rsid w:val="00DA1A70"/>
    <w:rsid w:val="00DA4924"/>
    <w:rsid w:val="00DA65B5"/>
    <w:rsid w:val="00DA6703"/>
    <w:rsid w:val="00DA6BBB"/>
    <w:rsid w:val="00DA7042"/>
    <w:rsid w:val="00DA7763"/>
    <w:rsid w:val="00DA7F5E"/>
    <w:rsid w:val="00DB000E"/>
    <w:rsid w:val="00DB45C0"/>
    <w:rsid w:val="00DB4638"/>
    <w:rsid w:val="00DB48BB"/>
    <w:rsid w:val="00DB57CC"/>
    <w:rsid w:val="00DB65A9"/>
    <w:rsid w:val="00DB6FD8"/>
    <w:rsid w:val="00DC0751"/>
    <w:rsid w:val="00DC27C7"/>
    <w:rsid w:val="00DD2635"/>
    <w:rsid w:val="00DE0FF3"/>
    <w:rsid w:val="00DE6002"/>
    <w:rsid w:val="00DF16E6"/>
    <w:rsid w:val="00DF34C7"/>
    <w:rsid w:val="00DF3B96"/>
    <w:rsid w:val="00DF5E39"/>
    <w:rsid w:val="00DF65EA"/>
    <w:rsid w:val="00E023D3"/>
    <w:rsid w:val="00E05519"/>
    <w:rsid w:val="00E11F12"/>
    <w:rsid w:val="00E1289F"/>
    <w:rsid w:val="00E13397"/>
    <w:rsid w:val="00E14210"/>
    <w:rsid w:val="00E152EA"/>
    <w:rsid w:val="00E154D1"/>
    <w:rsid w:val="00E154E3"/>
    <w:rsid w:val="00E16000"/>
    <w:rsid w:val="00E16A84"/>
    <w:rsid w:val="00E17CCE"/>
    <w:rsid w:val="00E21A97"/>
    <w:rsid w:val="00E23C6E"/>
    <w:rsid w:val="00E26A61"/>
    <w:rsid w:val="00E26D0A"/>
    <w:rsid w:val="00E3005F"/>
    <w:rsid w:val="00E32BE8"/>
    <w:rsid w:val="00E32F2E"/>
    <w:rsid w:val="00E3345A"/>
    <w:rsid w:val="00E34691"/>
    <w:rsid w:val="00E35E2B"/>
    <w:rsid w:val="00E3638F"/>
    <w:rsid w:val="00E37FE1"/>
    <w:rsid w:val="00E400AE"/>
    <w:rsid w:val="00E421D1"/>
    <w:rsid w:val="00E50E64"/>
    <w:rsid w:val="00E51BB9"/>
    <w:rsid w:val="00E547F3"/>
    <w:rsid w:val="00E55200"/>
    <w:rsid w:val="00E56127"/>
    <w:rsid w:val="00E6030E"/>
    <w:rsid w:val="00E6073B"/>
    <w:rsid w:val="00E654FB"/>
    <w:rsid w:val="00E66D1E"/>
    <w:rsid w:val="00E70FC0"/>
    <w:rsid w:val="00E71CFC"/>
    <w:rsid w:val="00E73F3A"/>
    <w:rsid w:val="00E745EC"/>
    <w:rsid w:val="00E81235"/>
    <w:rsid w:val="00E83473"/>
    <w:rsid w:val="00E8442A"/>
    <w:rsid w:val="00E846FB"/>
    <w:rsid w:val="00E847BB"/>
    <w:rsid w:val="00E86ACD"/>
    <w:rsid w:val="00E910CD"/>
    <w:rsid w:val="00E929F9"/>
    <w:rsid w:val="00EA10CE"/>
    <w:rsid w:val="00EA1326"/>
    <w:rsid w:val="00EA35A5"/>
    <w:rsid w:val="00EA78D1"/>
    <w:rsid w:val="00EB2FCE"/>
    <w:rsid w:val="00EB395A"/>
    <w:rsid w:val="00EB43AC"/>
    <w:rsid w:val="00EB511D"/>
    <w:rsid w:val="00EB615D"/>
    <w:rsid w:val="00EB66BC"/>
    <w:rsid w:val="00EB71B4"/>
    <w:rsid w:val="00EB7324"/>
    <w:rsid w:val="00EC5CF4"/>
    <w:rsid w:val="00EC7845"/>
    <w:rsid w:val="00EC7BFB"/>
    <w:rsid w:val="00ED4798"/>
    <w:rsid w:val="00ED4D3D"/>
    <w:rsid w:val="00ED4F38"/>
    <w:rsid w:val="00EE1A39"/>
    <w:rsid w:val="00EE1FC1"/>
    <w:rsid w:val="00EE2EFB"/>
    <w:rsid w:val="00EE37CC"/>
    <w:rsid w:val="00EE61D0"/>
    <w:rsid w:val="00EE760A"/>
    <w:rsid w:val="00EF0891"/>
    <w:rsid w:val="00EF1125"/>
    <w:rsid w:val="00EF1579"/>
    <w:rsid w:val="00EF2CAB"/>
    <w:rsid w:val="00EF2EBB"/>
    <w:rsid w:val="00EF521E"/>
    <w:rsid w:val="00EF599B"/>
    <w:rsid w:val="00EF6DDE"/>
    <w:rsid w:val="00F000B2"/>
    <w:rsid w:val="00F02404"/>
    <w:rsid w:val="00F05ED6"/>
    <w:rsid w:val="00F061DB"/>
    <w:rsid w:val="00F07CA1"/>
    <w:rsid w:val="00F10D65"/>
    <w:rsid w:val="00F1261A"/>
    <w:rsid w:val="00F12B9B"/>
    <w:rsid w:val="00F12E31"/>
    <w:rsid w:val="00F14A0B"/>
    <w:rsid w:val="00F17425"/>
    <w:rsid w:val="00F20634"/>
    <w:rsid w:val="00F20931"/>
    <w:rsid w:val="00F21645"/>
    <w:rsid w:val="00F2212E"/>
    <w:rsid w:val="00F23D0B"/>
    <w:rsid w:val="00F23D25"/>
    <w:rsid w:val="00F23D66"/>
    <w:rsid w:val="00F23E5C"/>
    <w:rsid w:val="00F24410"/>
    <w:rsid w:val="00F25F86"/>
    <w:rsid w:val="00F26FA2"/>
    <w:rsid w:val="00F30D80"/>
    <w:rsid w:val="00F32F03"/>
    <w:rsid w:val="00F35B36"/>
    <w:rsid w:val="00F4224B"/>
    <w:rsid w:val="00F45C72"/>
    <w:rsid w:val="00F53BB5"/>
    <w:rsid w:val="00F54BFD"/>
    <w:rsid w:val="00F605F1"/>
    <w:rsid w:val="00F63FF8"/>
    <w:rsid w:val="00F64962"/>
    <w:rsid w:val="00F64F06"/>
    <w:rsid w:val="00F73811"/>
    <w:rsid w:val="00F7381C"/>
    <w:rsid w:val="00F74141"/>
    <w:rsid w:val="00F7695C"/>
    <w:rsid w:val="00F80313"/>
    <w:rsid w:val="00F81439"/>
    <w:rsid w:val="00F83EEB"/>
    <w:rsid w:val="00F85002"/>
    <w:rsid w:val="00F8544E"/>
    <w:rsid w:val="00F90882"/>
    <w:rsid w:val="00F90E59"/>
    <w:rsid w:val="00F95058"/>
    <w:rsid w:val="00FA055A"/>
    <w:rsid w:val="00FA2289"/>
    <w:rsid w:val="00FB06B6"/>
    <w:rsid w:val="00FB37FC"/>
    <w:rsid w:val="00FB4045"/>
    <w:rsid w:val="00FB44BE"/>
    <w:rsid w:val="00FB477A"/>
    <w:rsid w:val="00FB4FD1"/>
    <w:rsid w:val="00FB5F47"/>
    <w:rsid w:val="00FC7259"/>
    <w:rsid w:val="00FD00CB"/>
    <w:rsid w:val="00FD0D3A"/>
    <w:rsid w:val="00FD7B7C"/>
    <w:rsid w:val="00FE01C0"/>
    <w:rsid w:val="00FE0977"/>
    <w:rsid w:val="00FE27B3"/>
    <w:rsid w:val="00FE3122"/>
    <w:rsid w:val="00FE340C"/>
    <w:rsid w:val="00FE3F50"/>
    <w:rsid w:val="00FE5E84"/>
    <w:rsid w:val="00FE6363"/>
    <w:rsid w:val="00FE6CDE"/>
    <w:rsid w:val="00FE7633"/>
    <w:rsid w:val="00FE7A55"/>
    <w:rsid w:val="00FF002E"/>
    <w:rsid w:val="00FF4CB9"/>
    <w:rsid w:val="00FF50C6"/>
    <w:rsid w:val="00FF7BB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77AA5"/>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74F51"/>
    <w:pPr>
      <w:ind w:left="720"/>
      <w:contextualSpacing/>
    </w:pPr>
  </w:style>
  <w:style w:type="character" w:styleId="a4">
    <w:name w:val="Hyperlink"/>
    <w:uiPriority w:val="99"/>
    <w:unhideWhenUsed/>
    <w:rsid w:val="002735A0"/>
    <w:rPr>
      <w:color w:val="0000FF"/>
      <w:u w:val="single"/>
    </w:rPr>
  </w:style>
  <w:style w:type="paragraph" w:customStyle="1" w:styleId="ConsPlusNormal">
    <w:name w:val="ConsPlusNormal"/>
    <w:rsid w:val="00710FB7"/>
    <w:pPr>
      <w:autoSpaceDE w:val="0"/>
      <w:autoSpaceDN w:val="0"/>
      <w:adjustRightInd w:val="0"/>
    </w:pPr>
    <w:rPr>
      <w:rFonts w:ascii="Times New Roman" w:hAnsi="Times New Roman"/>
      <w:sz w:val="28"/>
      <w:szCs w:val="28"/>
      <w:lang w:eastAsia="en-US"/>
    </w:rPr>
  </w:style>
  <w:style w:type="paragraph" w:styleId="a5">
    <w:name w:val="header"/>
    <w:basedOn w:val="a"/>
    <w:link w:val="a6"/>
    <w:uiPriority w:val="99"/>
    <w:unhideWhenUsed/>
    <w:rsid w:val="00151188"/>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151188"/>
  </w:style>
  <w:style w:type="paragraph" w:styleId="a7">
    <w:name w:val="footer"/>
    <w:basedOn w:val="a"/>
    <w:link w:val="a8"/>
    <w:uiPriority w:val="99"/>
    <w:unhideWhenUsed/>
    <w:rsid w:val="00151188"/>
    <w:pPr>
      <w:tabs>
        <w:tab w:val="center" w:pos="4677"/>
        <w:tab w:val="right" w:pos="9355"/>
      </w:tabs>
      <w:spacing w:after="0" w:line="240" w:lineRule="auto"/>
    </w:pPr>
  </w:style>
  <w:style w:type="character" w:customStyle="1" w:styleId="a8">
    <w:name w:val="Нижний колонтитул Знак"/>
    <w:basedOn w:val="a0"/>
    <w:link w:val="a7"/>
    <w:uiPriority w:val="99"/>
    <w:rsid w:val="00151188"/>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consultantplus://offline/ref=CAD36CDB326C809E03D31A8802A60CE16A2320B2EE956EEEEECACE8CB2E2C45A3FBD462465F3A4E1y5w3O"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5</Pages>
  <Words>1366</Words>
  <Characters>7791</Characters>
  <Application>Microsoft Office Word</Application>
  <DocSecurity>0</DocSecurity>
  <Lines>64</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МинИнвест</Company>
  <LinksUpToDate>false</LinksUpToDate>
  <CharactersWithSpaces>9139</CharactersWithSpaces>
  <SharedDoc>false</SharedDoc>
  <HLinks>
    <vt:vector size="6" baseType="variant">
      <vt:variant>
        <vt:i4>5177418</vt:i4>
      </vt:variant>
      <vt:variant>
        <vt:i4>0</vt:i4>
      </vt:variant>
      <vt:variant>
        <vt:i4>0</vt:i4>
      </vt:variant>
      <vt:variant>
        <vt:i4>5</vt:i4>
      </vt:variant>
      <vt:variant>
        <vt:lpwstr>http://www.invest.midural.ru/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mikhalitsyna</dc:creator>
  <cp:lastModifiedBy>Екатерина Александровна Албычева</cp:lastModifiedBy>
  <cp:revision>3</cp:revision>
  <cp:lastPrinted>2015-05-19T12:32:00Z</cp:lastPrinted>
  <dcterms:created xsi:type="dcterms:W3CDTF">2023-10-23T04:44:00Z</dcterms:created>
  <dcterms:modified xsi:type="dcterms:W3CDTF">2023-10-23T04:45:00Z</dcterms:modified>
</cp:coreProperties>
</file>